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69"/>
          <w:tab w:val="left" w:pos="3157"/>
          <w:tab w:val="left" w:pos="4647"/>
          <w:tab w:val="left" w:pos="6135"/>
          <w:tab w:val="left" w:pos="7626"/>
        </w:tabs>
        <w:spacing w:before="47"/>
        <w:ind w:left="179" w:right="0" w:firstLine="0"/>
        <w:jc w:val="left"/>
        <w:rPr>
          <w:rFonts w:hint="eastAsia" w:ascii="PMingLiU" w:eastAsia="PMingLiU"/>
          <w:sz w:val="90"/>
        </w:rPr>
      </w:pPr>
      <w:r>
        <mc:AlternateContent>
          <mc:Choice Requires="wps">
            <w:drawing>
              <wp:anchor distT="0" distB="0" distL="114300" distR="114300" simplePos="0" relativeHeight="503312384" behindDoc="1" locked="0" layoutInCell="1" allowOverlap="1">
                <wp:simplePos x="0" y="0"/>
                <wp:positionH relativeFrom="page">
                  <wp:posOffset>734695</wp:posOffset>
                </wp:positionH>
                <wp:positionV relativeFrom="page">
                  <wp:posOffset>1933575</wp:posOffset>
                </wp:positionV>
                <wp:extent cx="6096635" cy="67310"/>
                <wp:effectExtent l="0" t="0" r="0" b="8890"/>
                <wp:wrapNone/>
                <wp:docPr id="4" name="任意多边形 2"/>
                <wp:cNvGraphicFramePr/>
                <a:graphic xmlns:a="http://schemas.openxmlformats.org/drawingml/2006/main">
                  <a:graphicData uri="http://schemas.microsoft.com/office/word/2010/wordprocessingShape">
                    <wps:wsp>
                      <wps:cNvSpPr/>
                      <wps:spPr>
                        <a:xfrm>
                          <a:off x="0" y="0"/>
                          <a:ext cx="6096635" cy="67310"/>
                        </a:xfrm>
                        <a:custGeom>
                          <a:avLst/>
                          <a:gdLst/>
                          <a:ahLst/>
                          <a:cxnLst/>
                          <a:pathLst>
                            <a:path w="9601" h="106">
                              <a:moveTo>
                                <a:pt x="9600" y="70"/>
                              </a:moveTo>
                              <a:lnTo>
                                <a:pt x="0" y="54"/>
                              </a:lnTo>
                              <a:lnTo>
                                <a:pt x="0" y="0"/>
                              </a:lnTo>
                              <a:lnTo>
                                <a:pt x="9600" y="16"/>
                              </a:lnTo>
                              <a:lnTo>
                                <a:pt x="9600" y="70"/>
                              </a:lnTo>
                              <a:close/>
                              <a:moveTo>
                                <a:pt x="9600" y="106"/>
                              </a:moveTo>
                              <a:lnTo>
                                <a:pt x="0" y="90"/>
                              </a:lnTo>
                              <a:lnTo>
                                <a:pt x="0" y="72"/>
                              </a:lnTo>
                              <a:lnTo>
                                <a:pt x="9600" y="88"/>
                              </a:lnTo>
                              <a:lnTo>
                                <a:pt x="9600" y="106"/>
                              </a:lnTo>
                              <a:close/>
                            </a:path>
                          </a:pathLst>
                        </a:custGeom>
                        <a:solidFill>
                          <a:srgbClr val="FF0000"/>
                        </a:solidFill>
                        <a:ln w="9525">
                          <a:noFill/>
                        </a:ln>
                      </wps:spPr>
                      <wps:bodyPr upright="1"/>
                    </wps:wsp>
                  </a:graphicData>
                </a:graphic>
              </wp:anchor>
            </w:drawing>
          </mc:Choice>
          <mc:Fallback>
            <w:pict>
              <v:shape id="任意多边形 2" o:spid="_x0000_s1026" o:spt="100" style="position:absolute;left:0pt;margin-left:57.85pt;margin-top:152.25pt;height:5.3pt;width:480.05pt;mso-position-horizontal-relative:page;mso-position-vertical-relative:page;z-index:-4096;mso-width-relative:page;mso-height-relative:page;" fillcolor="#FF0000" filled="t" stroked="f" coordsize="9601,106" o:gfxdata="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MMg12gAAAAwBAAAPAAAAAAAAAAEAIAAAACIAAABkcnMvZG93bnJldi54&#10;bWxQSwECFAAUAAAACACHTuJAxEPVxzECAAAPBQAADgAAAAAAAAABACAAAAApAQAAZHJzL2Uyb0Rv&#10;Yy54bWxQSwUGAAAAAAYABgBZAQAAzAUAAAAA&#10;" path="m9600,70l0,54,0,0,9600,16,9600,70xm9600,106l0,90,0,72,9600,88,9600,106xe">
                <v:fill on="t" focussize="0,0"/>
                <v:stroke on="f"/>
                <v:imagedata o:title=""/>
                <o:lock v:ext="edit" aspectratio="f"/>
              </v:shape>
            </w:pict>
          </mc:Fallback>
        </mc:AlternateContent>
      </w:r>
      <w:r>
        <mc:AlternateContent>
          <mc:Choice Requires="wpg">
            <w:drawing>
              <wp:anchor distT="0" distB="0" distL="114300" distR="114300" simplePos="0" relativeHeight="2048" behindDoc="0" locked="0" layoutInCell="1" allowOverlap="1">
                <wp:simplePos x="0" y="0"/>
                <wp:positionH relativeFrom="page">
                  <wp:posOffset>735330</wp:posOffset>
                </wp:positionH>
                <wp:positionV relativeFrom="page">
                  <wp:posOffset>9656445</wp:posOffset>
                </wp:positionV>
                <wp:extent cx="6096000" cy="57785"/>
                <wp:effectExtent l="0" t="0" r="0" b="19050"/>
                <wp:wrapNone/>
                <wp:docPr id="3" name="组合 3"/>
                <wp:cNvGraphicFramePr/>
                <a:graphic xmlns:a="http://schemas.openxmlformats.org/drawingml/2006/main">
                  <a:graphicData uri="http://schemas.microsoft.com/office/word/2010/wordprocessingGroup">
                    <wpg:wgp>
                      <wpg:cNvGrpSpPr/>
                      <wpg:grpSpPr>
                        <a:xfrm>
                          <a:off x="0" y="0"/>
                          <a:ext cx="6096000" cy="57785"/>
                          <a:chOff x="1158" y="15207"/>
                          <a:chExt cx="9600" cy="91"/>
                        </a:xfrm>
                      </wpg:grpSpPr>
                      <wps:wsp>
                        <wps:cNvPr id="1" name="直线 4"/>
                        <wps:cNvSpPr/>
                        <wps:spPr>
                          <a:xfrm>
                            <a:off x="1158" y="15217"/>
                            <a:ext cx="9600" cy="0"/>
                          </a:xfrm>
                          <a:prstGeom prst="line">
                            <a:avLst/>
                          </a:prstGeom>
                          <a:ln w="12065" cap="flat" cmpd="sng">
                            <a:solidFill>
                              <a:srgbClr val="FF0000"/>
                            </a:solidFill>
                            <a:prstDash val="solid"/>
                            <a:headEnd type="none" w="med" len="med"/>
                            <a:tailEnd type="none" w="med" len="med"/>
                          </a:ln>
                        </wps:spPr>
                        <wps:bodyPr upright="1"/>
                      </wps:wsp>
                      <wps:wsp>
                        <wps:cNvPr id="2" name="直线 5"/>
                        <wps:cNvSpPr/>
                        <wps:spPr>
                          <a:xfrm>
                            <a:off x="1158" y="15271"/>
                            <a:ext cx="9600" cy="0"/>
                          </a:xfrm>
                          <a:prstGeom prst="line">
                            <a:avLst/>
                          </a:prstGeom>
                          <a:ln w="349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7.9pt;margin-top:760.35pt;height:4.55pt;width:480pt;mso-position-horizontal-relative:page;mso-position-vertical-relative:page;z-index:2048;mso-width-relative:page;mso-height-relative:page;" coordorigin="1158,15207" coordsize="9600,91" o:gfxdata="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vyE472gAAAA4BAAAPAAAAAAAAAAEAIAAAACIAAABkcnMvZG93bnJldi54bWxQSwECFAAUAAAA&#10;CACHTuJAMSxppl4CAADCBgAADgAAAAAAAAABACAAAAApAQAAZHJzL2Uyb0RvYy54bWxQSwUGAAAA&#10;AAYABgBZAQAA+QUAAAAA&#10;">
                <o:lock v:ext="edit" aspectratio="f"/>
                <v:line id="直线 4" o:spid="_x0000_s1026" o:spt="20" style="position:absolute;left:1158;top:15217;height:0;width:9600;" filled="f" stroked="t" coordsize="21600,21600" o:gfxdata="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YTM3ugAAANoA&#10;AAAPAAAAAAAAAAEAIAAAACIAAABkcnMvZG93bnJldi54bWxQSwECFAAUAAAACACHTuJAMy8FnjsA&#10;AAA5AAAAEAAAAAAAAAABACAAAAAJAQAAZHJzL3NoYXBleG1sLnhtbFBLBQYAAAAABgAGAFsBAACz&#10;AwAAAAA=&#10;">
                  <v:fill on="f" focussize="0,0"/>
                  <v:stroke weight="0.95pt" color="#FF0000" joinstyle="round"/>
                  <v:imagedata o:title=""/>
                  <o:lock v:ext="edit" aspectratio="f"/>
                </v:line>
                <v:line id="直线 5" o:spid="_x0000_s1026" o:spt="20" style="position:absolute;left:1158;top:15271;height:0;width:9600;" filled="f" stroked="t" coordsize="21600,21600" o:gfxdata="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o68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group>
            </w:pict>
          </mc:Fallback>
        </mc:AlternateContent>
      </w:r>
      <w:r>
        <w:rPr>
          <w:rFonts w:hint="eastAsia" w:ascii="PMingLiU" w:eastAsia="PMingLiU"/>
          <w:color w:val="FF0000"/>
          <w:sz w:val="90"/>
        </w:rPr>
        <w:t>湖</w:t>
      </w:r>
      <w:r>
        <w:rPr>
          <w:rFonts w:hint="eastAsia" w:ascii="PMingLiU" w:eastAsia="PMingLiU"/>
          <w:color w:val="FF0000"/>
          <w:sz w:val="90"/>
        </w:rPr>
        <w:tab/>
      </w:r>
      <w:r>
        <w:rPr>
          <w:rFonts w:hint="eastAsia" w:ascii="PMingLiU" w:eastAsia="PMingLiU"/>
          <w:color w:val="FF0000"/>
          <w:sz w:val="90"/>
        </w:rPr>
        <w:t>南</w:t>
      </w:r>
      <w:r>
        <w:rPr>
          <w:rFonts w:hint="eastAsia" w:ascii="PMingLiU" w:eastAsia="PMingLiU"/>
          <w:color w:val="FF0000"/>
          <w:sz w:val="90"/>
        </w:rPr>
        <w:tab/>
      </w:r>
      <w:r>
        <w:rPr>
          <w:rFonts w:hint="eastAsia" w:ascii="PMingLiU" w:eastAsia="PMingLiU"/>
          <w:color w:val="FF0000"/>
          <w:sz w:val="90"/>
        </w:rPr>
        <w:t>省</w:t>
      </w:r>
      <w:r>
        <w:rPr>
          <w:rFonts w:hint="eastAsia" w:ascii="PMingLiU" w:eastAsia="PMingLiU"/>
          <w:color w:val="FF0000"/>
          <w:sz w:val="90"/>
        </w:rPr>
        <w:tab/>
      </w:r>
      <w:r>
        <w:rPr>
          <w:rFonts w:hint="eastAsia" w:ascii="PMingLiU" w:eastAsia="PMingLiU"/>
          <w:color w:val="FF0000"/>
          <w:sz w:val="90"/>
        </w:rPr>
        <w:t>教</w:t>
      </w:r>
      <w:r>
        <w:rPr>
          <w:rFonts w:hint="eastAsia" w:ascii="PMingLiU" w:eastAsia="PMingLiU"/>
          <w:color w:val="FF0000"/>
          <w:sz w:val="90"/>
        </w:rPr>
        <w:tab/>
      </w:r>
      <w:r>
        <w:rPr>
          <w:rFonts w:hint="eastAsia" w:ascii="PMingLiU" w:eastAsia="PMingLiU"/>
          <w:color w:val="FF0000"/>
          <w:sz w:val="90"/>
        </w:rPr>
        <w:t>育</w:t>
      </w:r>
      <w:r>
        <w:rPr>
          <w:rFonts w:hint="eastAsia" w:ascii="PMingLiU" w:eastAsia="PMingLiU"/>
          <w:color w:val="FF0000"/>
          <w:sz w:val="90"/>
        </w:rPr>
        <w:tab/>
      </w:r>
      <w:r>
        <w:rPr>
          <w:rFonts w:hint="eastAsia" w:ascii="PMingLiU" w:eastAsia="PMingLiU"/>
          <w:color w:val="FF0000"/>
          <w:sz w:val="90"/>
        </w:rPr>
        <w:t>厅</w:t>
      </w:r>
    </w:p>
    <w:p>
      <w:pPr>
        <w:pStyle w:val="3"/>
        <w:ind w:left="0"/>
        <w:rPr>
          <w:rFonts w:ascii="PMingLiU"/>
          <w:sz w:val="20"/>
        </w:rPr>
      </w:pPr>
    </w:p>
    <w:p>
      <w:pPr>
        <w:pStyle w:val="3"/>
        <w:spacing w:before="6"/>
        <w:ind w:left="0"/>
        <w:rPr>
          <w:rFonts w:ascii="PMingLiU"/>
          <w:sz w:val="16"/>
        </w:rPr>
      </w:pPr>
    </w:p>
    <w:p>
      <w:pPr>
        <w:pStyle w:val="3"/>
        <w:spacing w:before="64"/>
        <w:ind w:left="5598"/>
      </w:pPr>
      <w:r>
        <w:rPr>
          <w:spacing w:val="-19"/>
        </w:rPr>
        <w:t>湘教通〔</w:t>
      </w:r>
      <w:r>
        <w:rPr>
          <w:rFonts w:ascii="Times New Roman" w:eastAsia="Times New Roman"/>
          <w:spacing w:val="-10"/>
        </w:rPr>
        <w:t>2018</w:t>
      </w:r>
      <w:r>
        <w:rPr>
          <w:spacing w:val="-19"/>
        </w:rPr>
        <w:t>〕</w:t>
      </w:r>
      <w:r>
        <w:rPr>
          <w:rFonts w:ascii="Times New Roman" w:eastAsia="Times New Roman"/>
          <w:spacing w:val="-6"/>
        </w:rPr>
        <w:t>349</w:t>
      </w:r>
      <w:r>
        <w:rPr>
          <w:rFonts w:ascii="Times New Roman" w:eastAsia="Times New Roman"/>
          <w:spacing w:val="-20"/>
        </w:rPr>
        <w:t xml:space="preserve"> </w:t>
      </w:r>
      <w:r>
        <w:t>号</w:t>
      </w:r>
    </w:p>
    <w:p>
      <w:pPr>
        <w:pStyle w:val="3"/>
        <w:spacing w:before="10"/>
        <w:ind w:left="0"/>
        <w:rPr>
          <w:sz w:val="42"/>
        </w:rPr>
      </w:pPr>
    </w:p>
    <w:p>
      <w:pPr>
        <w:pStyle w:val="2"/>
        <w:spacing w:line="196" w:lineRule="auto"/>
        <w:rPr>
          <w:rFonts w:hint="eastAsia" w:eastAsia="宋体"/>
          <w:spacing w:val="-18"/>
          <w:lang w:eastAsia="zh-CN"/>
        </w:rPr>
      </w:pPr>
      <w:bookmarkStart w:id="0" w:name="_GoBack"/>
      <w:bookmarkEnd w:id="0"/>
      <w:r>
        <w:rPr>
          <w:rFonts w:hint="eastAsia" w:eastAsia="宋体"/>
          <w:spacing w:val="-18"/>
          <w:lang w:eastAsia="zh-CN"/>
        </w:rPr>
        <mc:AlternateContent>
          <mc:Choice Requires="wps">
            <w:drawing>
              <wp:anchor distT="0" distB="0" distL="114300" distR="114300" simplePos="0" relativeHeight="503312384" behindDoc="1" locked="0" layoutInCell="1" allowOverlap="1">
                <wp:simplePos x="0" y="0"/>
                <wp:positionH relativeFrom="page">
                  <wp:posOffset>1183005</wp:posOffset>
                </wp:positionH>
                <wp:positionV relativeFrom="paragraph">
                  <wp:posOffset>274320</wp:posOffset>
                </wp:positionV>
                <wp:extent cx="5339080" cy="635000"/>
                <wp:effectExtent l="0" t="0" r="13970" b="12700"/>
                <wp:wrapNone/>
                <wp:docPr id="5" name="任意多边形 6"/>
                <wp:cNvGraphicFramePr/>
                <a:graphic xmlns:a="http://schemas.openxmlformats.org/drawingml/2006/main">
                  <a:graphicData uri="http://schemas.microsoft.com/office/word/2010/wordprocessingShape">
                    <wps:wsp>
                      <wps:cNvSpPr/>
                      <wps:spPr>
                        <a:xfrm>
                          <a:off x="0" y="0"/>
                          <a:ext cx="5339080" cy="635000"/>
                        </a:xfrm>
                        <a:custGeom>
                          <a:avLst/>
                          <a:gdLst/>
                          <a:ahLst/>
                          <a:cxnLst/>
                          <a:pathLst>
                            <a:path w="8408" h="1000">
                              <a:moveTo>
                                <a:pt x="8408" y="0"/>
                              </a:moveTo>
                              <a:lnTo>
                                <a:pt x="0" y="0"/>
                              </a:lnTo>
                              <a:lnTo>
                                <a:pt x="0" y="500"/>
                              </a:lnTo>
                              <a:lnTo>
                                <a:pt x="0" y="1000"/>
                              </a:lnTo>
                              <a:lnTo>
                                <a:pt x="8408" y="1000"/>
                              </a:lnTo>
                              <a:lnTo>
                                <a:pt x="8408" y="500"/>
                              </a:lnTo>
                              <a:lnTo>
                                <a:pt x="8408" y="0"/>
                              </a:lnTo>
                            </a:path>
                          </a:pathLst>
                        </a:custGeom>
                        <a:solidFill>
                          <a:srgbClr val="FFFFFF"/>
                        </a:solidFill>
                        <a:ln w="9525">
                          <a:noFill/>
                        </a:ln>
                      </wps:spPr>
                      <wps:bodyPr upright="1"/>
                    </wps:wsp>
                  </a:graphicData>
                </a:graphic>
              </wp:anchor>
            </w:drawing>
          </mc:Choice>
          <mc:Fallback>
            <w:pict>
              <v:shape id="任意多边形 6" o:spid="_x0000_s1026" o:spt="100" style="position:absolute;left:0pt;margin-left:93.15pt;margin-top:21.6pt;height:50pt;width:420.4pt;mso-position-horizontal-relative:page;z-index:-4096;mso-width-relative:page;mso-height-relative:page;" fillcolor="#FFFFFF" filled="t" stroked="f" o:gfxdata="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2wsutkAAAALAQAADwAAAAAAAAABACAAAAAiAAAA&#10;ZHJzL2Rvd25yZXYueG1sUEsBAhQAFAAAAAgAh07iQA41Jk0GAgAAhgQAAA4AAAAAAAAAAQAgAAAA&#10;KAEAAGRycy9lMm9Eb2MueG1sUEsFBgAAAAAGAAYAWQEAAKAFAAAAAA==&#10;" path="m8408,0l0,0,0,500,0,1000,8408,1000,8408,500,8408,0e">
                <v:fill on="t" focussize="0,0"/>
                <v:stroke on="f"/>
                <v:imagedata o:title=""/>
                <o:lock v:ext="edit" aspectratio="f"/>
              </v:shape>
            </w:pict>
          </mc:Fallback>
        </mc:AlternateContent>
      </w:r>
      <w:r>
        <w:rPr>
          <w:rFonts w:hint="eastAsia" w:eastAsia="宋体"/>
          <w:spacing w:val="-18"/>
          <w:lang w:eastAsia="zh-CN"/>
        </w:rPr>
        <w:t>转发教育部思想政治工作司关于启动实施“高校思想政治工作中青年骨干队伍建设项目”的通知</w:t>
      </w:r>
    </w:p>
    <w:p>
      <w:pPr>
        <w:pStyle w:val="3"/>
        <w:spacing w:before="11"/>
        <w:ind w:left="0"/>
        <w:rPr>
          <w:rFonts w:ascii="PMingLiU"/>
          <w:sz w:val="37"/>
        </w:rPr>
      </w:pPr>
    </w:p>
    <w:p>
      <w:pPr>
        <w:pStyle w:val="3"/>
        <w:rPr>
          <w:rFonts w:ascii="Times New Roman" w:eastAsia="Times New Roman"/>
        </w:rPr>
      </w:pPr>
      <w:r>
        <w:t>各普通高等学校</w:t>
      </w:r>
      <w:r>
        <w:rPr>
          <w:rFonts w:ascii="Times New Roman" w:eastAsia="Times New Roman"/>
        </w:rPr>
        <w:t>:</w:t>
      </w:r>
    </w:p>
    <w:p>
      <w:pPr>
        <w:pStyle w:val="3"/>
        <w:spacing w:before="92" w:line="292" w:lineRule="auto"/>
        <w:ind w:right="253" w:firstLine="645"/>
        <w:jc w:val="both"/>
      </w:pPr>
      <w:r>
        <w:rPr>
          <w:spacing w:val="-15"/>
          <w:w w:val="95"/>
        </w:rPr>
        <w:t>现将《教育部思想政治工作司关于启动实施</w:t>
      </w:r>
      <w:r>
        <w:rPr>
          <w:rFonts w:ascii="Times New Roman" w:hAnsi="Times New Roman" w:eastAsia="Times New Roman"/>
          <w:spacing w:val="-5"/>
          <w:w w:val="95"/>
        </w:rPr>
        <w:t>“</w:t>
      </w:r>
      <w:r>
        <w:rPr>
          <w:spacing w:val="-13"/>
          <w:w w:val="95"/>
        </w:rPr>
        <w:t xml:space="preserve">高校思想政治 </w:t>
      </w:r>
      <w:r>
        <w:rPr>
          <w:spacing w:val="-20"/>
          <w:w w:val="95"/>
        </w:rPr>
        <w:t>工作中青年骨干队伍建设项目</w:t>
      </w:r>
      <w:r>
        <w:rPr>
          <w:rFonts w:ascii="Times New Roman" w:hAnsi="Times New Roman" w:eastAsia="Times New Roman"/>
          <w:spacing w:val="-10"/>
          <w:w w:val="95"/>
        </w:rPr>
        <w:t>”</w:t>
      </w:r>
      <w:r>
        <w:rPr>
          <w:spacing w:val="-36"/>
          <w:w w:val="95"/>
        </w:rPr>
        <w:t>的通知》</w:t>
      </w:r>
      <w:r>
        <w:rPr>
          <w:spacing w:val="-19"/>
          <w:w w:val="95"/>
        </w:rPr>
        <w:t>（</w:t>
      </w:r>
      <w:r>
        <w:rPr>
          <w:spacing w:val="-25"/>
          <w:w w:val="95"/>
        </w:rPr>
        <w:t>教思政司函〔</w:t>
      </w:r>
      <w:r>
        <w:rPr>
          <w:rFonts w:ascii="Times New Roman" w:hAnsi="Times New Roman" w:eastAsia="Times New Roman"/>
          <w:spacing w:val="-10"/>
          <w:w w:val="95"/>
        </w:rPr>
        <w:t>2018</w:t>
      </w:r>
      <w:r>
        <w:rPr>
          <w:spacing w:val="-51"/>
          <w:w w:val="95"/>
        </w:rPr>
        <w:t>〕</w:t>
      </w:r>
      <w:r>
        <w:rPr>
          <w:rFonts w:ascii="Times New Roman" w:hAnsi="Times New Roman" w:eastAsia="Times New Roman"/>
          <w:spacing w:val="-6"/>
          <w:w w:val="95"/>
        </w:rPr>
        <w:t xml:space="preserve">20   </w:t>
      </w:r>
      <w:r>
        <w:rPr>
          <w:spacing w:val="-19"/>
        </w:rPr>
        <w:t>号）</w:t>
      </w:r>
      <w:r>
        <w:rPr>
          <w:spacing w:val="-18"/>
        </w:rPr>
        <w:t>转发给你们，并将有关事宜通知如下：</w:t>
      </w:r>
    </w:p>
    <w:p>
      <w:pPr>
        <w:pStyle w:val="7"/>
        <w:numPr>
          <w:ilvl w:val="0"/>
          <w:numId w:val="1"/>
        </w:numPr>
        <w:tabs>
          <w:tab w:val="left" w:pos="997"/>
        </w:tabs>
        <w:spacing w:before="0" w:after="0" w:line="292" w:lineRule="auto"/>
        <w:ind w:left="116" w:right="253" w:firstLine="646"/>
        <w:jc w:val="both"/>
        <w:rPr>
          <w:sz w:val="32"/>
        </w:rPr>
      </w:pPr>
      <w:r>
        <w:rPr>
          <w:spacing w:val="-19"/>
          <w:w w:val="95"/>
          <w:sz w:val="32"/>
        </w:rPr>
        <w:t xml:space="preserve">请省属高校按照教育部思想政治工作司的文件要求推荐相 </w:t>
      </w:r>
      <w:r>
        <w:rPr>
          <w:spacing w:val="-24"/>
          <w:sz w:val="32"/>
        </w:rPr>
        <w:t xml:space="preserve">关人选。我厅将组织专家进行评审后择优推荐 </w:t>
      </w:r>
      <w:r>
        <w:rPr>
          <w:rFonts w:ascii="Times New Roman" w:eastAsia="Times New Roman"/>
          <w:sz w:val="32"/>
        </w:rPr>
        <w:t>6</w:t>
      </w:r>
      <w:r>
        <w:rPr>
          <w:rFonts w:ascii="Times New Roman" w:eastAsia="Times New Roman"/>
          <w:spacing w:val="-24"/>
          <w:sz w:val="32"/>
        </w:rPr>
        <w:t xml:space="preserve"> </w:t>
      </w:r>
      <w:r>
        <w:rPr>
          <w:spacing w:val="-19"/>
          <w:sz w:val="32"/>
        </w:rPr>
        <w:t>人参加教育部的评选。教育部直属高校向教育部思想政治工作司直接申报。</w:t>
      </w:r>
    </w:p>
    <w:p>
      <w:pPr>
        <w:pStyle w:val="7"/>
        <w:numPr>
          <w:ilvl w:val="0"/>
          <w:numId w:val="1"/>
        </w:numPr>
        <w:tabs>
          <w:tab w:val="left" w:pos="1188"/>
        </w:tabs>
        <w:spacing w:before="0" w:after="0" w:line="292" w:lineRule="auto"/>
        <w:ind w:left="116" w:right="102" w:firstLine="600"/>
        <w:jc w:val="left"/>
        <w:rPr>
          <w:sz w:val="32"/>
        </w:rPr>
      </w:pPr>
      <w:r>
        <w:rPr>
          <w:spacing w:val="-17"/>
          <w:sz w:val="32"/>
        </w:rPr>
        <w:t>凡有意申报的高校，每校限报</w:t>
      </w:r>
      <w:r>
        <w:rPr>
          <w:rFonts w:ascii="Times New Roman" w:eastAsia="Times New Roman"/>
          <w:sz w:val="32"/>
        </w:rPr>
        <w:t>1</w:t>
      </w:r>
      <w:r>
        <w:rPr>
          <w:rFonts w:ascii="Times New Roman" w:eastAsia="Times New Roman"/>
          <w:spacing w:val="-16"/>
          <w:sz w:val="32"/>
        </w:rPr>
        <w:t xml:space="preserve"> </w:t>
      </w:r>
      <w:r>
        <w:rPr>
          <w:spacing w:val="-39"/>
          <w:sz w:val="32"/>
        </w:rPr>
        <w:t xml:space="preserve">人，请于 </w:t>
      </w:r>
      <w:r>
        <w:rPr>
          <w:rFonts w:ascii="Times New Roman" w:eastAsia="Times New Roman"/>
          <w:spacing w:val="-7"/>
          <w:sz w:val="32"/>
        </w:rPr>
        <w:t>2018</w:t>
      </w:r>
      <w:r>
        <w:rPr>
          <w:rFonts w:ascii="Times New Roman" w:eastAsia="Times New Roman"/>
          <w:spacing w:val="-17"/>
          <w:sz w:val="32"/>
        </w:rPr>
        <w:t xml:space="preserve"> </w:t>
      </w:r>
      <w:r>
        <w:rPr>
          <w:spacing w:val="55"/>
          <w:sz w:val="32"/>
        </w:rPr>
        <w:t>年</w:t>
      </w:r>
      <w:r>
        <w:rPr>
          <w:rFonts w:ascii="Times New Roman" w:eastAsia="Times New Roman"/>
          <w:sz w:val="32"/>
        </w:rPr>
        <w:t>8</w:t>
      </w:r>
      <w:r>
        <w:rPr>
          <w:rFonts w:ascii="Times New Roman" w:eastAsia="Times New Roman"/>
          <w:spacing w:val="-15"/>
          <w:sz w:val="32"/>
        </w:rPr>
        <w:t xml:space="preserve"> </w:t>
      </w:r>
      <w:r>
        <w:rPr>
          <w:spacing w:val="-53"/>
          <w:sz w:val="32"/>
        </w:rPr>
        <w:t xml:space="preserve">月 </w:t>
      </w:r>
      <w:r>
        <w:rPr>
          <w:rFonts w:ascii="Times New Roman" w:eastAsia="Times New Roman"/>
          <w:spacing w:val="-6"/>
          <w:sz w:val="32"/>
        </w:rPr>
        <w:t xml:space="preserve">24 </w:t>
      </w:r>
      <w:r>
        <w:rPr>
          <w:spacing w:val="-19"/>
          <w:sz w:val="32"/>
        </w:rPr>
        <w:t>日前将所有材料（含申报表和支撑材料，电子版刻制成光盘）</w:t>
      </w:r>
      <w:r>
        <w:rPr>
          <w:sz w:val="32"/>
        </w:rPr>
        <w:t>报</w:t>
      </w:r>
      <w:r>
        <w:rPr>
          <w:spacing w:val="-36"/>
          <w:sz w:val="32"/>
        </w:rPr>
        <w:t xml:space="preserve">送我厅思政处。地址：长沙市东二环二段 </w:t>
      </w:r>
      <w:r>
        <w:rPr>
          <w:rFonts w:ascii="Times New Roman" w:eastAsia="Times New Roman"/>
          <w:spacing w:val="-6"/>
          <w:sz w:val="32"/>
        </w:rPr>
        <w:t>238</w:t>
      </w:r>
      <w:r>
        <w:rPr>
          <w:rFonts w:ascii="Times New Roman" w:eastAsia="Times New Roman"/>
          <w:spacing w:val="-22"/>
          <w:sz w:val="32"/>
        </w:rPr>
        <w:t xml:space="preserve"> </w:t>
      </w:r>
      <w:r>
        <w:rPr>
          <w:spacing w:val="-5"/>
          <w:sz w:val="32"/>
        </w:rPr>
        <w:t>号省教育厅</w:t>
      </w:r>
      <w:r>
        <w:rPr>
          <w:rFonts w:ascii="Times New Roman" w:eastAsia="Times New Roman"/>
          <w:spacing w:val="-5"/>
          <w:sz w:val="32"/>
        </w:rPr>
        <w:t>901</w:t>
      </w:r>
      <w:r>
        <w:rPr>
          <w:rFonts w:ascii="Times New Roman" w:eastAsia="Times New Roman"/>
          <w:spacing w:val="-25"/>
          <w:sz w:val="32"/>
        </w:rPr>
        <w:t xml:space="preserve"> </w:t>
      </w:r>
      <w:r>
        <w:rPr>
          <w:spacing w:val="-16"/>
          <w:sz w:val="32"/>
        </w:rPr>
        <w:t xml:space="preserve">室； </w:t>
      </w:r>
      <w:r>
        <w:rPr>
          <w:spacing w:val="-7"/>
          <w:sz w:val="32"/>
        </w:rPr>
        <w:t>联系人：崔恒源、赵青、曹维；联系电话：</w:t>
      </w:r>
      <w:r>
        <w:rPr>
          <w:rFonts w:ascii="Times New Roman" w:eastAsia="Times New Roman"/>
          <w:spacing w:val="-8"/>
          <w:sz w:val="32"/>
        </w:rPr>
        <w:t>0731</w:t>
      </w:r>
      <w:r>
        <w:rPr>
          <w:spacing w:val="-8"/>
          <w:sz w:val="32"/>
        </w:rPr>
        <w:t>－</w:t>
      </w:r>
      <w:r>
        <w:rPr>
          <w:rFonts w:ascii="Times New Roman" w:eastAsia="Times New Roman"/>
          <w:spacing w:val="-8"/>
          <w:sz w:val="32"/>
        </w:rPr>
        <w:t>85715329</w:t>
      </w:r>
      <w:r>
        <w:rPr>
          <w:sz w:val="32"/>
        </w:rPr>
        <w:t>、</w:t>
      </w:r>
    </w:p>
    <w:p>
      <w:pPr>
        <w:pStyle w:val="3"/>
        <w:spacing w:line="408" w:lineRule="exact"/>
      </w:pPr>
      <w:r>
        <w:rPr>
          <w:rFonts w:ascii="Times New Roman" w:eastAsia="Times New Roman"/>
        </w:rPr>
        <w:t>84720593</w:t>
      </w:r>
      <w:r>
        <w:t>。</w:t>
      </w:r>
    </w:p>
    <w:p>
      <w:pPr>
        <w:pStyle w:val="3"/>
        <w:ind w:left="0"/>
        <w:rPr>
          <w:sz w:val="34"/>
        </w:rPr>
      </w:pPr>
    </w:p>
    <w:p>
      <w:pPr>
        <w:pStyle w:val="3"/>
        <w:spacing w:before="281"/>
        <w:ind w:left="4916"/>
      </w:pPr>
      <w:r>
        <w:t>湖南省教育厅</w:t>
      </w:r>
    </w:p>
    <w:p>
      <w:pPr>
        <w:pStyle w:val="3"/>
        <w:spacing w:before="197"/>
        <w:ind w:left="4770"/>
      </w:pPr>
      <w:r>
        <w:rPr>
          <w:rFonts w:ascii="Times New Roman" w:eastAsia="Times New Roman"/>
          <w:spacing w:val="-7"/>
        </w:rPr>
        <w:t xml:space="preserve">2018 </w:t>
      </w:r>
      <w:r>
        <w:rPr>
          <w:spacing w:val="55"/>
        </w:rPr>
        <w:t>年</w:t>
      </w:r>
      <w:r>
        <w:rPr>
          <w:rFonts w:ascii="Times New Roman" w:eastAsia="Times New Roman"/>
        </w:rPr>
        <w:t xml:space="preserve">7 </w:t>
      </w:r>
      <w:r>
        <w:rPr>
          <w:spacing w:val="-52"/>
        </w:rPr>
        <w:t xml:space="preserve">月 </w:t>
      </w:r>
      <w:r>
        <w:rPr>
          <w:rFonts w:ascii="Times New Roman" w:eastAsia="Times New Roman"/>
          <w:spacing w:val="-3"/>
        </w:rPr>
        <w:t xml:space="preserve">30 </w:t>
      </w:r>
      <w:r>
        <w:t>日</w:t>
      </w:r>
    </w:p>
    <w:p>
      <w:pPr>
        <w:spacing w:after="0"/>
        <w:sectPr>
          <w:type w:val="continuous"/>
          <w:pgSz w:w="11910" w:h="16840"/>
          <w:pgMar w:top="1580" w:right="1460" w:bottom="280" w:left="1640" w:header="720" w:footer="720" w:gutter="0"/>
        </w:sectPr>
      </w:pPr>
    </w:p>
    <w:p>
      <w:pPr>
        <w:pStyle w:val="2"/>
        <w:spacing w:before="38" w:line="235" w:lineRule="auto"/>
        <w:ind w:left="1381" w:right="1521"/>
        <w:jc w:val="center"/>
      </w:pPr>
      <w:r>
        <w:rPr>
          <w:w w:val="95"/>
        </w:rPr>
        <w:t>教育部思想政治工作司关于启动实施“高校思想政治工作中青年</w:t>
      </w:r>
      <w:r>
        <w:t>骨干队伍建设项目”的通知</w:t>
      </w:r>
    </w:p>
    <w:p>
      <w:pPr>
        <w:pStyle w:val="3"/>
        <w:spacing w:before="5"/>
        <w:ind w:left="0"/>
        <w:rPr>
          <w:rFonts w:ascii="PMingLiU"/>
          <w:sz w:val="50"/>
        </w:rPr>
      </w:pPr>
    </w:p>
    <w:p>
      <w:pPr>
        <w:pStyle w:val="3"/>
        <w:ind w:firstLine="5032"/>
      </w:pPr>
      <w:r>
        <w:t>教思政司函〔</w:t>
      </w:r>
      <w:r>
        <w:rPr>
          <w:rFonts w:ascii="Times New Roman" w:eastAsia="Times New Roman"/>
        </w:rPr>
        <w:t>2018</w:t>
      </w:r>
      <w:r>
        <w:t>〕</w:t>
      </w:r>
      <w:r>
        <w:rPr>
          <w:rFonts w:ascii="Times New Roman" w:eastAsia="Times New Roman"/>
        </w:rPr>
        <w:t xml:space="preserve">20 </w:t>
      </w:r>
      <w:r>
        <w:t>号</w:t>
      </w:r>
    </w:p>
    <w:p>
      <w:pPr>
        <w:pStyle w:val="3"/>
        <w:ind w:left="0"/>
        <w:rPr>
          <w:sz w:val="34"/>
        </w:rPr>
      </w:pPr>
    </w:p>
    <w:p>
      <w:pPr>
        <w:pStyle w:val="3"/>
        <w:spacing w:before="9"/>
        <w:ind w:left="0"/>
        <w:rPr>
          <w:sz w:val="27"/>
        </w:rPr>
      </w:pPr>
    </w:p>
    <w:p>
      <w:pPr>
        <w:pStyle w:val="3"/>
        <w:spacing w:line="350" w:lineRule="auto"/>
        <w:ind w:right="253"/>
        <w:jc w:val="both"/>
      </w:pPr>
      <w:r>
        <w:rPr>
          <w:spacing w:val="-19"/>
          <w:w w:val="95"/>
        </w:rPr>
        <w:t>各省、自治区、直辖市党委教育工作部门、教育厅（</w:t>
      </w:r>
      <w:r>
        <w:rPr>
          <w:spacing w:val="-18"/>
          <w:w w:val="95"/>
        </w:rPr>
        <w:t>教委</w:t>
      </w:r>
      <w:r>
        <w:rPr>
          <w:spacing w:val="-19"/>
          <w:w w:val="95"/>
        </w:rPr>
        <w:t>），</w:t>
      </w:r>
      <w:r>
        <w:rPr>
          <w:spacing w:val="-15"/>
          <w:w w:val="95"/>
        </w:rPr>
        <w:t xml:space="preserve">新  </w:t>
      </w:r>
      <w:r>
        <w:rPr>
          <w:spacing w:val="-19"/>
          <w:w w:val="95"/>
        </w:rPr>
        <w:t xml:space="preserve">疆生产建设兵团教育局，部属各高等学校党委、部省合建各高等  </w:t>
      </w:r>
      <w:r>
        <w:rPr>
          <w:spacing w:val="-16"/>
        </w:rPr>
        <w:t>学校党委：</w:t>
      </w:r>
    </w:p>
    <w:p>
      <w:pPr>
        <w:pStyle w:val="3"/>
        <w:spacing w:before="4" w:line="350" w:lineRule="auto"/>
        <w:ind w:right="251" w:firstLine="602"/>
        <w:jc w:val="both"/>
      </w:pPr>
      <w:r>
        <w:rPr>
          <w:spacing w:val="-19"/>
          <w:w w:val="95"/>
        </w:rPr>
        <w:t xml:space="preserve">为深入学习贯彻习近平新时代中国特色社会主义思想和党的 十九大精神，进一步把贯彻落实全国高校思想政治工作会议精神  引向深入，切实加强高校思想政治工作队伍建设，努力提升队伍  的素质能力和工作质量，着力培育一批高校思想政治工作骨干力  </w:t>
      </w:r>
      <w:r>
        <w:rPr>
          <w:spacing w:val="-32"/>
          <w:w w:val="95"/>
        </w:rPr>
        <w:t>量，经研究，决定启动实施</w:t>
      </w:r>
      <w:r>
        <w:rPr>
          <w:rFonts w:ascii="Times New Roman" w:hAnsi="Times New Roman" w:eastAsia="Times New Roman"/>
          <w:spacing w:val="-10"/>
          <w:w w:val="95"/>
        </w:rPr>
        <w:t>“</w:t>
      </w:r>
      <w:r>
        <w:rPr>
          <w:spacing w:val="-19"/>
          <w:w w:val="95"/>
        </w:rPr>
        <w:t xml:space="preserve">高校思想政治工作中青年骨干队伍建  </w:t>
      </w:r>
      <w:r>
        <w:rPr>
          <w:spacing w:val="-19"/>
        </w:rPr>
        <w:t>设项目</w:t>
      </w:r>
      <w:r>
        <w:rPr>
          <w:rFonts w:ascii="Times New Roman" w:hAnsi="Times New Roman" w:eastAsia="Times New Roman"/>
          <w:spacing w:val="-10"/>
        </w:rPr>
        <w:t>”</w:t>
      </w:r>
      <w:r>
        <w:rPr>
          <w:spacing w:val="-18"/>
        </w:rPr>
        <w:t>。现将有关事宜通知如下：</w:t>
      </w:r>
    </w:p>
    <w:p>
      <w:pPr>
        <w:spacing w:before="8"/>
        <w:ind w:left="716" w:right="0" w:firstLine="0"/>
        <w:jc w:val="left"/>
        <w:rPr>
          <w:rFonts w:hint="eastAsia" w:ascii="黑体" w:eastAsia="黑体"/>
          <w:b/>
          <w:sz w:val="32"/>
        </w:rPr>
      </w:pPr>
      <w:r>
        <w:rPr>
          <w:rFonts w:hint="eastAsia" w:ascii="黑体" w:eastAsia="黑体"/>
          <w:b/>
          <w:sz w:val="32"/>
        </w:rPr>
        <w:t>一、工作目标</w:t>
      </w:r>
    </w:p>
    <w:p>
      <w:pPr>
        <w:pStyle w:val="3"/>
        <w:spacing w:before="190" w:line="350" w:lineRule="auto"/>
        <w:ind w:right="102" w:firstLine="602"/>
      </w:pPr>
      <w:r>
        <w:rPr>
          <w:spacing w:val="-19"/>
        </w:rPr>
        <w:t>以习近平新时代中国特色社会主义思想为指引，全面贯彻落实全国高校思想政治工作会议精神，引导和鼓励高校青年思想政治工作干部注重理论水平和素质能力的提升，注重探索和创新理</w:t>
      </w:r>
      <w:r>
        <w:rPr>
          <w:spacing w:val="-30"/>
          <w:w w:val="95"/>
        </w:rPr>
        <w:t xml:space="preserve">论研究和实践工作模式。培养一支政治素质过硬、理论功底扎实、  </w:t>
      </w:r>
      <w:r>
        <w:rPr>
          <w:spacing w:val="-19"/>
        </w:rPr>
        <w:t>工作业绩突出、作风务实清廉的高校思想政治工作骨干队伍，推</w:t>
      </w:r>
    </w:p>
    <w:p>
      <w:pPr>
        <w:spacing w:after="0" w:line="350" w:lineRule="auto"/>
        <w:sectPr>
          <w:pgSz w:w="11910" w:h="16840"/>
          <w:pgMar w:top="1580" w:right="1460" w:bottom="280" w:left="1640" w:header="720" w:footer="720" w:gutter="0"/>
        </w:sectPr>
      </w:pPr>
    </w:p>
    <w:p>
      <w:pPr>
        <w:pStyle w:val="3"/>
        <w:spacing w:before="152" w:line="350" w:lineRule="auto"/>
        <w:ind w:right="253"/>
      </w:pPr>
      <w:r>
        <w:rPr>
          <w:spacing w:val="-19"/>
          <w:w w:val="95"/>
        </w:rPr>
        <w:t xml:space="preserve">出一批理论联系实际的有影响力、说服力的高校思想政治工作优  </w:t>
      </w:r>
      <w:r>
        <w:rPr>
          <w:spacing w:val="-18"/>
        </w:rPr>
        <w:t>秀成果，切实提升高校思想政治工作质量。</w:t>
      </w:r>
    </w:p>
    <w:p>
      <w:pPr>
        <w:pStyle w:val="3"/>
        <w:spacing w:before="2"/>
        <w:ind w:left="716"/>
        <w:rPr>
          <w:rFonts w:hint="eastAsia" w:ascii="黑体" w:eastAsia="黑体"/>
        </w:rPr>
      </w:pPr>
      <w:r>
        <w:rPr>
          <w:rFonts w:hint="eastAsia" w:ascii="黑体" w:eastAsia="黑体"/>
        </w:rPr>
        <w:t>二、支持范围</w:t>
      </w:r>
    </w:p>
    <w:p>
      <w:pPr>
        <w:pStyle w:val="3"/>
        <w:spacing w:before="190" w:line="350" w:lineRule="auto"/>
        <w:ind w:right="250" w:firstLine="602"/>
        <w:jc w:val="both"/>
      </w:pPr>
      <w:r>
        <w:rPr>
          <w:spacing w:val="-19"/>
          <w:w w:val="95"/>
        </w:rPr>
        <w:t xml:space="preserve">项目支持对象为高校思想政治工作队伍，具体包括高校党政 干部和共青团干部、辅导员、班主任、心理健康教育教师、网络  </w:t>
      </w:r>
      <w:r>
        <w:rPr>
          <w:spacing w:val="-23"/>
        </w:rPr>
        <w:t xml:space="preserve">文化建设管理干部等人员。专职从事高校思想政治工作满 </w:t>
      </w:r>
      <w:r>
        <w:rPr>
          <w:rFonts w:ascii="Times New Roman" w:eastAsia="Times New Roman"/>
        </w:rPr>
        <w:t>3</w:t>
      </w:r>
      <w:r>
        <w:rPr>
          <w:rFonts w:ascii="Times New Roman" w:eastAsia="Times New Roman"/>
          <w:spacing w:val="-26"/>
        </w:rPr>
        <w:t xml:space="preserve"> </w:t>
      </w:r>
      <w:r>
        <w:rPr>
          <w:spacing w:val="-16"/>
        </w:rPr>
        <w:t>年。</w:t>
      </w:r>
    </w:p>
    <w:p>
      <w:pPr>
        <w:pStyle w:val="3"/>
        <w:spacing w:before="5"/>
      </w:pPr>
      <w:r>
        <w:rPr>
          <w:spacing w:val="-23"/>
        </w:rPr>
        <w:t xml:space="preserve">此次人选年龄要求为：截至 </w:t>
      </w:r>
      <w:r>
        <w:rPr>
          <w:rFonts w:ascii="Times New Roman" w:eastAsia="Times New Roman"/>
          <w:spacing w:val="-7"/>
        </w:rPr>
        <w:t>2018</w:t>
      </w:r>
      <w:r>
        <w:rPr>
          <w:rFonts w:ascii="Times New Roman" w:eastAsia="Times New Roman"/>
          <w:spacing w:val="-16"/>
        </w:rPr>
        <w:t xml:space="preserve"> </w:t>
      </w:r>
      <w:r>
        <w:rPr>
          <w:spacing w:val="-52"/>
        </w:rPr>
        <w:t xml:space="preserve">年 </w:t>
      </w:r>
      <w:r>
        <w:rPr>
          <w:rFonts w:ascii="Times New Roman" w:eastAsia="Times New Roman"/>
        </w:rPr>
        <w:t>1</w:t>
      </w:r>
      <w:r>
        <w:rPr>
          <w:rFonts w:ascii="Times New Roman" w:eastAsia="Times New Roman"/>
          <w:spacing w:val="-14"/>
        </w:rPr>
        <w:t xml:space="preserve"> </w:t>
      </w:r>
      <w:r>
        <w:rPr>
          <w:spacing w:val="-54"/>
        </w:rPr>
        <w:t xml:space="preserve">月 </w:t>
      </w:r>
      <w:r>
        <w:rPr>
          <w:rFonts w:ascii="Times New Roman" w:eastAsia="Times New Roman"/>
        </w:rPr>
        <w:t>1</w:t>
      </w:r>
      <w:r>
        <w:rPr>
          <w:rFonts w:ascii="Times New Roman" w:eastAsia="Times New Roman"/>
          <w:spacing w:val="-11"/>
        </w:rPr>
        <w:t xml:space="preserve"> </w:t>
      </w:r>
      <w:r>
        <w:rPr>
          <w:spacing w:val="-16"/>
        </w:rPr>
        <w:t>日，人选年龄不超过</w:t>
      </w:r>
    </w:p>
    <w:p>
      <w:pPr>
        <w:pStyle w:val="3"/>
        <w:spacing w:before="190"/>
      </w:pPr>
      <w:r>
        <w:rPr>
          <w:rFonts w:ascii="Times New Roman" w:eastAsia="Times New Roman"/>
          <w:spacing w:val="-3"/>
        </w:rPr>
        <w:t xml:space="preserve">45 </w:t>
      </w:r>
      <w:r>
        <w:rPr>
          <w:spacing w:val="-19"/>
        </w:rPr>
        <w:t>周岁</w:t>
      </w:r>
      <w:r>
        <w:rPr>
          <w:spacing w:val="-9"/>
        </w:rPr>
        <w:t>（</w:t>
      </w:r>
      <w:r>
        <w:rPr>
          <w:rFonts w:ascii="Times New Roman" w:eastAsia="Times New Roman"/>
          <w:spacing w:val="-9"/>
        </w:rPr>
        <w:t xml:space="preserve">1972 </w:t>
      </w:r>
      <w:r>
        <w:rPr>
          <w:spacing w:val="-52"/>
        </w:rPr>
        <w:t xml:space="preserve">年 </w:t>
      </w:r>
      <w:r>
        <w:rPr>
          <w:rFonts w:ascii="Times New Roman" w:eastAsia="Times New Roman"/>
        </w:rPr>
        <w:t xml:space="preserve">1 </w:t>
      </w:r>
      <w:r>
        <w:rPr>
          <w:spacing w:val="55"/>
        </w:rPr>
        <w:t>月</w:t>
      </w:r>
      <w:r>
        <w:rPr>
          <w:rFonts w:ascii="Times New Roman" w:eastAsia="Times New Roman"/>
        </w:rPr>
        <w:t xml:space="preserve">1 </w:t>
      </w:r>
      <w:r>
        <w:rPr>
          <w:spacing w:val="-19"/>
        </w:rPr>
        <w:t>日后出生</w:t>
      </w:r>
      <w:r>
        <w:rPr>
          <w:spacing w:val="-17"/>
        </w:rPr>
        <w:t>）</w:t>
      </w:r>
      <w:r>
        <w:t>。</w:t>
      </w:r>
    </w:p>
    <w:p>
      <w:pPr>
        <w:pStyle w:val="3"/>
        <w:spacing w:before="189"/>
        <w:ind w:left="716"/>
        <w:rPr>
          <w:rFonts w:hint="eastAsia" w:ascii="黑体" w:eastAsia="黑体"/>
        </w:rPr>
      </w:pPr>
      <w:r>
        <w:rPr>
          <w:rFonts w:hint="eastAsia" w:ascii="黑体" w:eastAsia="黑体"/>
        </w:rPr>
        <w:t>三、推荐办法</w:t>
      </w:r>
    </w:p>
    <w:p>
      <w:pPr>
        <w:pStyle w:val="3"/>
        <w:spacing w:before="190" w:line="350" w:lineRule="auto"/>
        <w:ind w:right="251" w:firstLine="626"/>
        <w:jc w:val="both"/>
        <w:rPr>
          <w:rFonts w:ascii="Times New Roman" w:hAnsi="Times New Roman" w:eastAsia="Times New Roman"/>
        </w:rPr>
      </w:pPr>
      <w:r>
        <w:rPr>
          <w:rFonts w:ascii="Times New Roman" w:hAnsi="Times New Roman" w:eastAsia="Times New Roman"/>
          <w:w w:val="95"/>
        </w:rPr>
        <w:t>“</w:t>
      </w:r>
      <w:r>
        <w:rPr>
          <w:spacing w:val="-7"/>
          <w:w w:val="95"/>
        </w:rPr>
        <w:t>高校思想政治工作中青年骨干队伍建设项目</w:t>
      </w:r>
      <w:r>
        <w:rPr>
          <w:rFonts w:ascii="Times New Roman" w:hAnsi="Times New Roman" w:eastAsia="Times New Roman"/>
          <w:spacing w:val="4"/>
          <w:w w:val="95"/>
        </w:rPr>
        <w:t>”</w:t>
      </w:r>
      <w:r>
        <w:rPr>
          <w:spacing w:val="-8"/>
          <w:w w:val="95"/>
        </w:rPr>
        <w:t xml:space="preserve">实行限额申 </w:t>
      </w:r>
      <w:r>
        <w:rPr>
          <w:spacing w:val="-17"/>
        </w:rPr>
        <w:t>报，部委属高校和部省合建高校可直接申报，原则上每校限报</w:t>
      </w:r>
      <w:r>
        <w:rPr>
          <w:rFonts w:ascii="Times New Roman" w:hAnsi="Times New Roman" w:eastAsia="Times New Roman"/>
        </w:rPr>
        <w:t xml:space="preserve">1 </w:t>
      </w:r>
      <w:r>
        <w:rPr>
          <w:spacing w:val="-19"/>
          <w:w w:val="95"/>
        </w:rPr>
        <w:t xml:space="preserve">人。各省级教育工作部门负责遴选推荐所属地方院校人选，本地  </w:t>
      </w:r>
      <w:r>
        <w:rPr>
          <w:spacing w:val="-31"/>
        </w:rPr>
        <w:t xml:space="preserve">区地方高校 </w:t>
      </w:r>
      <w:r>
        <w:rPr>
          <w:rFonts w:ascii="Times New Roman" w:hAnsi="Times New Roman" w:eastAsia="Times New Roman"/>
          <w:spacing w:val="-3"/>
        </w:rPr>
        <w:t>30</w:t>
      </w:r>
      <w:r>
        <w:rPr>
          <w:rFonts w:ascii="Times New Roman" w:hAnsi="Times New Roman" w:eastAsia="Times New Roman"/>
          <w:spacing w:val="-20"/>
        </w:rPr>
        <w:t xml:space="preserve"> </w:t>
      </w:r>
      <w:r>
        <w:rPr>
          <w:spacing w:val="-29"/>
        </w:rPr>
        <w:t xml:space="preserve">所以下的限报 </w:t>
      </w:r>
      <w:r>
        <w:rPr>
          <w:rFonts w:ascii="Times New Roman" w:hAnsi="Times New Roman" w:eastAsia="Times New Roman"/>
        </w:rPr>
        <w:t>2</w:t>
      </w:r>
      <w:r>
        <w:rPr>
          <w:rFonts w:ascii="Times New Roman" w:hAnsi="Times New Roman" w:eastAsia="Times New Roman"/>
          <w:spacing w:val="-15"/>
        </w:rPr>
        <w:t xml:space="preserve"> </w:t>
      </w:r>
      <w:r>
        <w:rPr>
          <w:spacing w:val="-18"/>
        </w:rPr>
        <w:t>人，</w:t>
      </w:r>
      <w:r>
        <w:rPr>
          <w:rFonts w:ascii="Times New Roman" w:hAnsi="Times New Roman" w:eastAsia="Times New Roman"/>
          <w:spacing w:val="-19"/>
        </w:rPr>
        <w:t>31-70</w:t>
      </w:r>
      <w:r>
        <w:rPr>
          <w:rFonts w:ascii="Times New Roman" w:hAnsi="Times New Roman" w:eastAsia="Times New Roman"/>
          <w:spacing w:val="-17"/>
        </w:rPr>
        <w:t xml:space="preserve"> </w:t>
      </w:r>
      <w:r>
        <w:rPr>
          <w:spacing w:val="-1"/>
        </w:rPr>
        <w:t>所的限报</w:t>
      </w:r>
      <w:r>
        <w:rPr>
          <w:rFonts w:ascii="Times New Roman" w:hAnsi="Times New Roman" w:eastAsia="Times New Roman"/>
        </w:rPr>
        <w:t>4</w:t>
      </w:r>
      <w:r>
        <w:rPr>
          <w:rFonts w:ascii="Times New Roman" w:hAnsi="Times New Roman" w:eastAsia="Times New Roman"/>
          <w:spacing w:val="-15"/>
        </w:rPr>
        <w:t xml:space="preserve"> </w:t>
      </w:r>
      <w:r>
        <w:rPr>
          <w:spacing w:val="-44"/>
        </w:rPr>
        <w:t xml:space="preserve">人，超过 </w:t>
      </w:r>
      <w:r>
        <w:rPr>
          <w:rFonts w:ascii="Times New Roman" w:hAnsi="Times New Roman" w:eastAsia="Times New Roman"/>
          <w:spacing w:val="-6"/>
        </w:rPr>
        <w:t>70</w:t>
      </w:r>
    </w:p>
    <w:p>
      <w:pPr>
        <w:pStyle w:val="3"/>
        <w:spacing w:before="6"/>
      </w:pPr>
      <w:r>
        <w:t xml:space="preserve">所的限报 </w:t>
      </w:r>
      <w:r>
        <w:rPr>
          <w:rFonts w:ascii="Times New Roman" w:eastAsia="Times New Roman"/>
        </w:rPr>
        <w:t xml:space="preserve">6 </w:t>
      </w:r>
      <w:r>
        <w:t>人。</w:t>
      </w:r>
    </w:p>
    <w:p>
      <w:pPr>
        <w:pStyle w:val="3"/>
        <w:spacing w:before="190"/>
        <w:ind w:left="716"/>
        <w:rPr>
          <w:rFonts w:hint="eastAsia" w:ascii="黑体" w:eastAsia="黑体"/>
        </w:rPr>
      </w:pPr>
      <w:r>
        <w:rPr>
          <w:rFonts w:hint="eastAsia" w:ascii="黑体" w:eastAsia="黑体"/>
        </w:rPr>
        <w:t>四、工作要求</w:t>
      </w:r>
    </w:p>
    <w:p>
      <w:pPr>
        <w:pStyle w:val="7"/>
        <w:numPr>
          <w:ilvl w:val="0"/>
          <w:numId w:val="2"/>
        </w:numPr>
        <w:tabs>
          <w:tab w:val="left" w:pos="961"/>
        </w:tabs>
        <w:spacing w:before="190" w:after="0" w:line="350" w:lineRule="auto"/>
        <w:ind w:left="116" w:right="251" w:firstLine="610"/>
        <w:jc w:val="both"/>
        <w:rPr>
          <w:sz w:val="32"/>
        </w:rPr>
      </w:pPr>
      <w:r>
        <w:rPr>
          <w:spacing w:val="-16"/>
          <w:w w:val="95"/>
          <w:sz w:val="32"/>
        </w:rPr>
        <w:t>严格审核把关。各地各高校要按照</w:t>
      </w:r>
      <w:r>
        <w:rPr>
          <w:rFonts w:ascii="Times New Roman" w:hAnsi="Times New Roman" w:eastAsia="Times New Roman"/>
          <w:spacing w:val="-5"/>
          <w:w w:val="95"/>
          <w:sz w:val="32"/>
        </w:rPr>
        <w:t>“</w:t>
      </w:r>
      <w:r>
        <w:rPr>
          <w:spacing w:val="-15"/>
          <w:w w:val="95"/>
          <w:sz w:val="32"/>
        </w:rPr>
        <w:t>谁推荐、谁负责</w:t>
      </w:r>
      <w:r>
        <w:rPr>
          <w:rFonts w:ascii="Times New Roman" w:hAnsi="Times New Roman" w:eastAsia="Times New Roman"/>
          <w:spacing w:val="-5"/>
          <w:w w:val="95"/>
          <w:sz w:val="32"/>
        </w:rPr>
        <w:t>”</w:t>
      </w:r>
      <w:r>
        <w:rPr>
          <w:spacing w:val="-8"/>
          <w:w w:val="95"/>
          <w:sz w:val="32"/>
        </w:rPr>
        <w:t xml:space="preserve">的原 </w:t>
      </w:r>
      <w:r>
        <w:rPr>
          <w:spacing w:val="-19"/>
          <w:w w:val="95"/>
          <w:sz w:val="32"/>
        </w:rPr>
        <w:t>则，严把人选质量条件，确保推荐材料的真实性。人选推荐材料  需在校内公示一周，对公示期间反映的异议，高校要认真组织调  查，有关异议材料及调查结论随推荐材料一并报送。高校党委应  严格掌握人选的政治标准和师德表现，对所有推荐人选研究提出  书面意见。对于推荐过程中把关不严或出具虚假材料，不能认真</w:t>
      </w:r>
    </w:p>
    <w:p>
      <w:pPr>
        <w:spacing w:after="0" w:line="350" w:lineRule="auto"/>
        <w:jc w:val="both"/>
        <w:rPr>
          <w:sz w:val="32"/>
        </w:rPr>
        <w:sectPr>
          <w:pgSz w:w="11910" w:h="16840"/>
          <w:pgMar w:top="1580" w:right="1460" w:bottom="280" w:left="1640" w:header="720" w:footer="720" w:gutter="0"/>
        </w:sectPr>
      </w:pPr>
    </w:p>
    <w:p>
      <w:pPr>
        <w:pStyle w:val="3"/>
        <w:spacing w:before="152" w:line="350" w:lineRule="auto"/>
        <w:ind w:right="253"/>
        <w:jc w:val="both"/>
      </w:pPr>
      <w:r>
        <w:rPr>
          <w:spacing w:val="-19"/>
          <w:w w:val="95"/>
        </w:rPr>
        <w:t xml:space="preserve">履行推荐职责的地方和高校，将进行通报批评并停止下一年度的  </w:t>
      </w:r>
      <w:r>
        <w:rPr>
          <w:spacing w:val="-16"/>
        </w:rPr>
        <w:t>推荐资格。</w:t>
      </w:r>
    </w:p>
    <w:p>
      <w:pPr>
        <w:pStyle w:val="7"/>
        <w:numPr>
          <w:ilvl w:val="0"/>
          <w:numId w:val="2"/>
        </w:numPr>
        <w:tabs>
          <w:tab w:val="left" w:pos="959"/>
        </w:tabs>
        <w:spacing w:before="2" w:after="0" w:line="350" w:lineRule="auto"/>
        <w:ind w:left="116" w:right="102" w:firstLine="608"/>
        <w:jc w:val="left"/>
        <w:rPr>
          <w:sz w:val="32"/>
        </w:rPr>
      </w:pPr>
      <w:r>
        <w:rPr>
          <w:spacing w:val="-17"/>
          <w:sz w:val="32"/>
        </w:rPr>
        <w:t>发挥岗位作用。纳入项目支持计划的思政工作干部要承担</w:t>
      </w:r>
      <w:r>
        <w:rPr>
          <w:spacing w:val="-19"/>
          <w:sz w:val="32"/>
        </w:rPr>
        <w:t>理论宣讲、实践创新、团队建设和成果转化等主要任务，在培养担当民族复兴大任的时代新人工作中，落实立德树人根本任务， 注重实干、实践和实效，切实发挥示范引领和辐射带动作用。理论宣讲方面，要围绕习近平新时代中国特色社会主义思想和党的十九大精神开展理论宣讲。实践创新方面，要围绕高校思想政治</w:t>
      </w:r>
      <w:r>
        <w:rPr>
          <w:spacing w:val="-28"/>
          <w:w w:val="95"/>
          <w:sz w:val="32"/>
        </w:rPr>
        <w:t xml:space="preserve">工作领域的重点难点问题实践探索，不断创新方法、手段和载体，  </w:t>
      </w:r>
      <w:r>
        <w:rPr>
          <w:spacing w:val="-19"/>
          <w:sz w:val="32"/>
        </w:rPr>
        <w:t xml:space="preserve">形成高校思想政治工作的先进经验和典型做法。团队建设方面， </w:t>
      </w:r>
      <w:r>
        <w:rPr>
          <w:spacing w:val="-20"/>
          <w:sz w:val="32"/>
        </w:rPr>
        <w:t xml:space="preserve">结合工作重点和研究方向，组建 </w:t>
      </w:r>
      <w:r>
        <w:rPr>
          <w:rFonts w:ascii="Times New Roman" w:eastAsia="Times New Roman"/>
          <w:spacing w:val="-3"/>
          <w:sz w:val="32"/>
        </w:rPr>
        <w:t>10</w:t>
      </w:r>
      <w:r>
        <w:rPr>
          <w:rFonts w:ascii="Times New Roman" w:eastAsia="Times New Roman"/>
          <w:spacing w:val="-16"/>
          <w:sz w:val="32"/>
        </w:rPr>
        <w:t xml:space="preserve"> </w:t>
      </w:r>
      <w:r>
        <w:rPr>
          <w:spacing w:val="-14"/>
          <w:sz w:val="32"/>
        </w:rPr>
        <w:t>人以上的工作团队或研究团</w:t>
      </w:r>
      <w:r>
        <w:rPr>
          <w:spacing w:val="-19"/>
          <w:sz w:val="32"/>
        </w:rPr>
        <w:t>队，培育具有丰富的实践经验，较高的理论水平的后备力量。成果转化方面，要提交高校思想政治工作重点难点问题工作研究报告或政策咨询报告，编写著作或通俗理论读物，牵头开展具有引</w:t>
      </w:r>
      <w:r>
        <w:rPr>
          <w:spacing w:val="-18"/>
          <w:sz w:val="32"/>
        </w:rPr>
        <w:t>领示范作用的典型工作。</w:t>
      </w:r>
    </w:p>
    <w:p>
      <w:pPr>
        <w:pStyle w:val="3"/>
        <w:spacing w:before="18"/>
        <w:ind w:left="716"/>
        <w:rPr>
          <w:rFonts w:hint="eastAsia" w:ascii="黑体" w:eastAsia="黑体"/>
        </w:rPr>
      </w:pPr>
      <w:r>
        <w:rPr>
          <w:rFonts w:hint="eastAsia" w:ascii="黑体" w:eastAsia="黑体"/>
        </w:rPr>
        <w:t>五、材料报送</w:t>
      </w:r>
    </w:p>
    <w:p>
      <w:pPr>
        <w:pStyle w:val="7"/>
        <w:numPr>
          <w:ilvl w:val="0"/>
          <w:numId w:val="3"/>
        </w:numPr>
        <w:tabs>
          <w:tab w:val="left" w:pos="952"/>
        </w:tabs>
        <w:spacing w:before="190" w:after="0" w:line="240" w:lineRule="auto"/>
        <w:ind w:left="951" w:right="0" w:hanging="235"/>
        <w:jc w:val="left"/>
        <w:rPr>
          <w:sz w:val="32"/>
        </w:rPr>
      </w:pPr>
      <w:r>
        <w:rPr>
          <w:spacing w:val="-27"/>
          <w:sz w:val="32"/>
        </w:rPr>
        <w:t>申报材料。申报表</w:t>
      </w:r>
      <w:r>
        <w:rPr>
          <w:spacing w:val="-19"/>
          <w:sz w:val="32"/>
        </w:rPr>
        <w:t>（见附件</w:t>
      </w:r>
      <w:r>
        <w:rPr>
          <w:spacing w:val="-43"/>
          <w:sz w:val="32"/>
        </w:rPr>
        <w:t>）</w:t>
      </w:r>
      <w:r>
        <w:rPr>
          <w:spacing w:val="-18"/>
          <w:sz w:val="32"/>
        </w:rPr>
        <w:t>请按填表说明填写相关信息，</w:t>
      </w:r>
    </w:p>
    <w:p>
      <w:pPr>
        <w:pStyle w:val="3"/>
        <w:spacing w:before="190" w:line="350" w:lineRule="auto"/>
        <w:ind w:right="251"/>
        <w:jc w:val="both"/>
      </w:pPr>
      <w:r>
        <w:rPr>
          <w:rFonts w:ascii="Times New Roman" w:hAnsi="Times New Roman" w:eastAsia="Times New Roman"/>
          <w:spacing w:val="-8"/>
          <w:w w:val="95"/>
        </w:rPr>
        <w:t>“</w:t>
      </w:r>
      <w:r>
        <w:rPr>
          <w:spacing w:val="-18"/>
          <w:w w:val="95"/>
        </w:rPr>
        <w:t>未来规划</w:t>
      </w:r>
      <w:r>
        <w:rPr>
          <w:rFonts w:ascii="Times New Roman" w:hAnsi="Times New Roman" w:eastAsia="Times New Roman"/>
          <w:spacing w:val="-8"/>
          <w:w w:val="95"/>
        </w:rPr>
        <w:t>”</w:t>
      </w:r>
      <w:r>
        <w:rPr>
          <w:spacing w:val="-19"/>
          <w:w w:val="95"/>
        </w:rPr>
        <w:t>部分要求文字简洁、重点突出，学校党委意见一栏请 填写详细推荐意见。可提供申报表中涉及的获奖证书（复印件</w:t>
      </w:r>
      <w:r>
        <w:rPr>
          <w:spacing w:val="-13"/>
          <w:w w:val="95"/>
        </w:rPr>
        <w:t xml:space="preserve">）  </w:t>
      </w:r>
      <w:r>
        <w:rPr>
          <w:spacing w:val="-18"/>
        </w:rPr>
        <w:t>及开展工作相关的视频、图片等辅助资料。</w:t>
      </w:r>
    </w:p>
    <w:p>
      <w:pPr>
        <w:pStyle w:val="7"/>
        <w:numPr>
          <w:ilvl w:val="0"/>
          <w:numId w:val="3"/>
        </w:numPr>
        <w:tabs>
          <w:tab w:val="left" w:pos="959"/>
        </w:tabs>
        <w:spacing w:before="5" w:after="0" w:line="350" w:lineRule="auto"/>
        <w:ind w:left="116" w:right="253" w:firstLine="608"/>
        <w:jc w:val="left"/>
        <w:rPr>
          <w:sz w:val="32"/>
        </w:rPr>
      </w:pPr>
      <w:r>
        <w:rPr>
          <w:spacing w:val="-17"/>
          <w:w w:val="95"/>
          <w:sz w:val="32"/>
        </w:rPr>
        <w:t xml:space="preserve">申报要求。申报表、支撑材料纸质版需经学校党委核实并 </w:t>
      </w:r>
      <w:r>
        <w:rPr>
          <w:spacing w:val="-19"/>
          <w:w w:val="95"/>
          <w:sz w:val="32"/>
        </w:rPr>
        <w:t>加盖学校党委公章。经省级教育部门推荐的地方院校申报表，另</w:t>
      </w:r>
    </w:p>
    <w:p>
      <w:pPr>
        <w:spacing w:after="0" w:line="350" w:lineRule="auto"/>
        <w:jc w:val="left"/>
        <w:rPr>
          <w:sz w:val="32"/>
        </w:rPr>
        <w:sectPr>
          <w:pgSz w:w="11910" w:h="16840"/>
          <w:pgMar w:top="1580" w:right="1460" w:bottom="280" w:left="1640" w:header="720" w:footer="720" w:gutter="0"/>
        </w:sectPr>
      </w:pPr>
    </w:p>
    <w:p>
      <w:pPr>
        <w:pStyle w:val="3"/>
        <w:spacing w:before="152" w:line="350" w:lineRule="auto"/>
        <w:ind w:right="253"/>
        <w:jc w:val="both"/>
      </w:pPr>
      <w:r>
        <w:rPr>
          <w:spacing w:val="-19"/>
          <w:w w:val="95"/>
        </w:rPr>
        <w:t>需加盖省（自治区）党委教育工作部门、教育厅（教委</w:t>
      </w:r>
      <w:r>
        <w:rPr>
          <w:spacing w:val="-17"/>
          <w:w w:val="95"/>
        </w:rPr>
        <w:t>）</w:t>
      </w:r>
      <w:r>
        <w:rPr>
          <w:spacing w:val="-18"/>
          <w:w w:val="95"/>
        </w:rPr>
        <w:t xml:space="preserve">公章。  </w:t>
      </w:r>
      <w:r>
        <w:rPr>
          <w:spacing w:val="-19"/>
          <w:w w:val="95"/>
        </w:rPr>
        <w:t xml:space="preserve">所有材料（电子版刻制成光盘）需邮寄至教育部思政司。部委属  高校直接邮寄，地方院校由省级教育工作部门统一邮寄，截止时  </w:t>
      </w:r>
      <w:r>
        <w:rPr>
          <w:spacing w:val="-14"/>
        </w:rPr>
        <w:t>间：</w:t>
      </w:r>
      <w:r>
        <w:rPr>
          <w:rFonts w:ascii="Times New Roman" w:eastAsia="Times New Roman"/>
          <w:spacing w:val="-9"/>
        </w:rPr>
        <w:t>2018</w:t>
      </w:r>
      <w:r>
        <w:rPr>
          <w:rFonts w:ascii="Times New Roman" w:eastAsia="Times New Roman"/>
          <w:spacing w:val="-16"/>
        </w:rPr>
        <w:t xml:space="preserve"> </w:t>
      </w:r>
      <w:r>
        <w:rPr>
          <w:spacing w:val="55"/>
        </w:rPr>
        <w:t>年</w:t>
      </w:r>
      <w:r>
        <w:rPr>
          <w:rFonts w:ascii="Times New Roman" w:eastAsia="Times New Roman"/>
        </w:rPr>
        <w:t>8</w:t>
      </w:r>
      <w:r>
        <w:rPr>
          <w:rFonts w:ascii="Times New Roman" w:eastAsia="Times New Roman"/>
          <w:spacing w:val="-13"/>
        </w:rPr>
        <w:t xml:space="preserve"> </w:t>
      </w:r>
      <w:r>
        <w:rPr>
          <w:spacing w:val="55"/>
        </w:rPr>
        <w:t>月</w:t>
      </w:r>
      <w:r>
        <w:rPr>
          <w:rFonts w:ascii="Times New Roman" w:eastAsia="Times New Roman"/>
          <w:spacing w:val="-3"/>
        </w:rPr>
        <w:t>31</w:t>
      </w:r>
      <w:r>
        <w:rPr>
          <w:rFonts w:ascii="Times New Roman" w:eastAsia="Times New Roman"/>
          <w:spacing w:val="-15"/>
        </w:rPr>
        <w:t xml:space="preserve"> </w:t>
      </w:r>
      <w:r>
        <w:rPr>
          <w:spacing w:val="-19"/>
        </w:rPr>
        <w:t>日，逾期不予受理（以邮戳为准</w:t>
      </w:r>
      <w:r>
        <w:rPr>
          <w:spacing w:val="-17"/>
        </w:rPr>
        <w:t>）</w:t>
      </w:r>
      <w:r>
        <w:t>。</w:t>
      </w:r>
    </w:p>
    <w:p>
      <w:pPr>
        <w:pStyle w:val="7"/>
        <w:numPr>
          <w:ilvl w:val="0"/>
          <w:numId w:val="3"/>
        </w:numPr>
        <w:tabs>
          <w:tab w:val="left" w:pos="952"/>
        </w:tabs>
        <w:spacing w:before="5" w:after="0" w:line="240" w:lineRule="auto"/>
        <w:ind w:left="951" w:right="0" w:hanging="235"/>
        <w:jc w:val="left"/>
        <w:rPr>
          <w:sz w:val="32"/>
        </w:rPr>
      </w:pPr>
      <w:r>
        <w:rPr>
          <w:spacing w:val="-15"/>
          <w:sz w:val="32"/>
        </w:rPr>
        <w:t>联系方式</w:t>
      </w:r>
    </w:p>
    <w:p>
      <w:pPr>
        <w:pStyle w:val="3"/>
        <w:spacing w:before="190" w:line="350" w:lineRule="auto"/>
        <w:ind w:right="253" w:firstLine="612"/>
        <w:rPr>
          <w:rFonts w:ascii="Times New Roman" w:eastAsia="Times New Roman"/>
        </w:rPr>
      </w:pPr>
      <w:r>
        <w:rPr>
          <w:spacing w:val="-21"/>
        </w:rPr>
        <w:t xml:space="preserve">邮寄地址：北京市西城区大木仓胡同 </w:t>
      </w:r>
      <w:r>
        <w:rPr>
          <w:rFonts w:ascii="Times New Roman" w:eastAsia="Times New Roman"/>
          <w:spacing w:val="-3"/>
        </w:rPr>
        <w:t xml:space="preserve">37 </w:t>
      </w:r>
      <w:r>
        <w:rPr>
          <w:spacing w:val="-14"/>
        </w:rPr>
        <w:t>号教育部思想政治</w:t>
      </w:r>
      <w:r>
        <w:rPr>
          <w:spacing w:val="-19"/>
        </w:rPr>
        <w:t>工作司思想教育与网络处，邮编：</w:t>
      </w:r>
      <w:r>
        <w:rPr>
          <w:rFonts w:ascii="Times New Roman" w:eastAsia="Times New Roman"/>
          <w:spacing w:val="-9"/>
        </w:rPr>
        <w:t>100816</w:t>
      </w:r>
    </w:p>
    <w:p>
      <w:pPr>
        <w:pStyle w:val="3"/>
        <w:spacing w:before="3"/>
        <w:ind w:left="716"/>
        <w:rPr>
          <w:rFonts w:ascii="Times New Roman" w:eastAsia="Times New Roman"/>
        </w:rPr>
      </w:pPr>
      <w:r>
        <w:t xml:space="preserve">联系人：王 迅 </w:t>
      </w:r>
      <w:r>
        <w:rPr>
          <w:rFonts w:ascii="Times New Roman" w:eastAsia="Times New Roman"/>
        </w:rPr>
        <w:t>010-66097156</w:t>
      </w:r>
    </w:p>
    <w:p>
      <w:pPr>
        <w:pStyle w:val="3"/>
        <w:spacing w:before="190"/>
        <w:ind w:left="762"/>
        <w:rPr>
          <w:rFonts w:ascii="Times New Roman" w:eastAsia="Times New Roman"/>
        </w:rPr>
      </w:pPr>
      <w:r>
        <w:t>电子邮箱：</w:t>
      </w:r>
      <w:r>
        <w:fldChar w:fldCharType="begin"/>
      </w:r>
      <w:r>
        <w:instrText xml:space="preserve"> HYPERLINK "mailto:szc@moe.edu.cn" \h </w:instrText>
      </w:r>
      <w:r>
        <w:fldChar w:fldCharType="separate"/>
      </w:r>
      <w:r>
        <w:rPr>
          <w:rFonts w:ascii="Times New Roman" w:eastAsia="Times New Roman"/>
          <w:color w:val="0000FF"/>
          <w:u w:val="single" w:color="0000FF"/>
        </w:rPr>
        <w:t>szc@moe.edu.cn</w:t>
      </w:r>
      <w:r>
        <w:rPr>
          <w:rFonts w:ascii="Times New Roman" w:eastAsia="Times New Roman"/>
          <w:color w:val="0000FF"/>
          <w:u w:val="single" w:color="0000FF"/>
        </w:rPr>
        <w:fldChar w:fldCharType="end"/>
      </w:r>
    </w:p>
    <w:p>
      <w:pPr>
        <w:pStyle w:val="3"/>
        <w:ind w:left="0"/>
        <w:rPr>
          <w:rFonts w:ascii="Times New Roman"/>
          <w:sz w:val="20"/>
        </w:rPr>
      </w:pPr>
    </w:p>
    <w:p>
      <w:pPr>
        <w:pStyle w:val="3"/>
        <w:ind w:left="0"/>
        <w:rPr>
          <w:rFonts w:ascii="Times New Roman"/>
          <w:sz w:val="20"/>
        </w:rPr>
      </w:pPr>
    </w:p>
    <w:p>
      <w:pPr>
        <w:pStyle w:val="3"/>
        <w:spacing w:before="1"/>
        <w:ind w:left="0"/>
        <w:rPr>
          <w:rFonts w:ascii="Times New Roman"/>
          <w:sz w:val="23"/>
        </w:rPr>
      </w:pPr>
    </w:p>
    <w:p>
      <w:pPr>
        <w:pStyle w:val="3"/>
        <w:spacing w:before="64"/>
        <w:ind w:left="716"/>
      </w:pPr>
      <w:r>
        <w:rPr>
          <w:spacing w:val="-17"/>
        </w:rPr>
        <w:t>附件：</w:t>
      </w:r>
      <w:r>
        <w:rPr>
          <w:rFonts w:ascii="Times New Roman" w:eastAsia="Times New Roman"/>
          <w:spacing w:val="-12"/>
        </w:rPr>
        <w:t>1.</w:t>
      </w:r>
      <w:r>
        <w:fldChar w:fldCharType="begin"/>
      </w:r>
      <w:r>
        <w:instrText xml:space="preserve"> HYPERLINK "http://www.moe.edu.cn/s78/A12/A12_gggs/A12_sjhj/201807/W020180725649590842732.doc" \h </w:instrText>
      </w:r>
      <w:r>
        <w:fldChar w:fldCharType="separate"/>
      </w:r>
      <w:r>
        <w:rPr>
          <w:spacing w:val="-30"/>
        </w:rPr>
        <w:t>高校思想政治工作中青年骨干队伍建设项目申报表</w:t>
      </w:r>
      <w:r>
        <w:rPr>
          <w:spacing w:val="-30"/>
        </w:rPr>
        <w:fldChar w:fldCharType="end"/>
      </w:r>
    </w:p>
    <w:p>
      <w:pPr>
        <w:pStyle w:val="3"/>
        <w:spacing w:before="190" w:line="350" w:lineRule="auto"/>
        <w:ind w:left="1916" w:right="376" w:hanging="298"/>
      </w:pPr>
      <w:r>
        <w:rPr>
          <w:rFonts w:ascii="Times New Roman" w:hAnsi="Times New Roman" w:eastAsia="Times New Roman"/>
          <w:spacing w:val="-10"/>
          <w:w w:val="95"/>
        </w:rPr>
        <w:t>2.</w:t>
      </w:r>
      <w:r>
        <w:fldChar w:fldCharType="begin"/>
      </w:r>
      <w:r>
        <w:instrText xml:space="preserve"> HYPERLINK "http://www.moe.edu.cn/s78/A12/A12_gggs/A12_sjhj/201807/W020180725649590856376.doc" \h </w:instrText>
      </w:r>
      <w:r>
        <w:fldChar w:fldCharType="separate"/>
      </w:r>
      <w:r>
        <w:rPr>
          <w:rFonts w:ascii="Times New Roman" w:hAnsi="Times New Roman" w:eastAsia="Times New Roman"/>
          <w:spacing w:val="-10"/>
          <w:w w:val="95"/>
        </w:rPr>
        <w:t>“</w:t>
      </w:r>
      <w:r>
        <w:rPr>
          <w:spacing w:val="-19"/>
          <w:w w:val="95"/>
        </w:rPr>
        <w:t>高校思想政治工作中青年骨干队伍建设项目</w:t>
      </w:r>
      <w:r>
        <w:rPr>
          <w:rFonts w:ascii="Times New Roman" w:hAnsi="Times New Roman" w:eastAsia="Times New Roman"/>
          <w:spacing w:val="-10"/>
          <w:w w:val="95"/>
        </w:rPr>
        <w:t>”</w:t>
      </w:r>
      <w:r>
        <w:rPr>
          <w:spacing w:val="-17"/>
          <w:w w:val="95"/>
        </w:rPr>
        <w:t xml:space="preserve">管理 </w:t>
      </w:r>
      <w:r>
        <w:rPr>
          <w:spacing w:val="-17"/>
          <w:w w:val="95"/>
        </w:rPr>
        <w:fldChar w:fldCharType="end"/>
      </w:r>
      <w:r>
        <w:fldChar w:fldCharType="begin"/>
      </w:r>
      <w:r>
        <w:instrText xml:space="preserve"> HYPERLINK "http://www.moe.edu.cn/s78/A12/A12_gggs/A12_sjhj/201807/W020180725649590856376.doc" \h </w:instrText>
      </w:r>
      <w:r>
        <w:fldChar w:fldCharType="separate"/>
      </w:r>
      <w:r>
        <w:rPr>
          <w:spacing w:val="-19"/>
        </w:rPr>
        <w:t>办法（</w:t>
      </w:r>
      <w:r>
        <w:rPr>
          <w:spacing w:val="-18"/>
        </w:rPr>
        <w:t>试行</w:t>
      </w:r>
      <w:r>
        <w:t>）</w:t>
      </w:r>
      <w:r>
        <w:fldChar w:fldCharType="end"/>
      </w:r>
    </w:p>
    <w:p>
      <w:pPr>
        <w:pStyle w:val="3"/>
        <w:ind w:left="0"/>
      </w:pPr>
    </w:p>
    <w:p>
      <w:pPr>
        <w:pStyle w:val="3"/>
        <w:ind w:left="0"/>
      </w:pPr>
    </w:p>
    <w:p>
      <w:pPr>
        <w:pStyle w:val="3"/>
        <w:spacing w:before="12"/>
        <w:ind w:left="0"/>
        <w:rPr>
          <w:sz w:val="29"/>
        </w:rPr>
      </w:pPr>
    </w:p>
    <w:p>
      <w:pPr>
        <w:pStyle w:val="3"/>
        <w:ind w:left="4021"/>
      </w:pPr>
      <w:r>
        <w:t>教育部思想政治工作司</w:t>
      </w:r>
    </w:p>
    <w:p>
      <w:pPr>
        <w:pStyle w:val="3"/>
        <w:spacing w:before="190"/>
        <w:ind w:left="4470"/>
      </w:pPr>
      <w:r>
        <w:rPr>
          <w:rFonts w:ascii="Times New Roman" w:eastAsia="Times New Roman"/>
          <w:spacing w:val="-7"/>
        </w:rPr>
        <w:t xml:space="preserve">2018 </w:t>
      </w:r>
      <w:r>
        <w:rPr>
          <w:spacing w:val="55"/>
        </w:rPr>
        <w:t>年</w:t>
      </w:r>
      <w:r>
        <w:rPr>
          <w:rFonts w:ascii="Times New Roman" w:eastAsia="Times New Roman"/>
        </w:rPr>
        <w:t xml:space="preserve">7 </w:t>
      </w:r>
      <w:r>
        <w:rPr>
          <w:spacing w:val="55"/>
        </w:rPr>
        <w:t>月</w:t>
      </w:r>
      <w:r>
        <w:rPr>
          <w:rFonts w:ascii="Times New Roman" w:eastAsia="Times New Roman"/>
          <w:spacing w:val="-3"/>
        </w:rPr>
        <w:t xml:space="preserve">24 </w:t>
      </w:r>
      <w:r>
        <w:t>日</w:t>
      </w:r>
    </w:p>
    <w:sectPr>
      <w:pgSz w:w="11910" w:h="16840"/>
      <w:pgMar w:top="1580" w:right="1460" w:bottom="280" w:left="16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16" w:hanging="235"/>
        <w:jc w:val="left"/>
      </w:pPr>
      <w:rPr>
        <w:rFonts w:hint="default" w:ascii="Times New Roman" w:hAnsi="Times New Roman" w:eastAsia="Times New Roman" w:cs="Times New Roman"/>
        <w:spacing w:val="-8"/>
        <w:w w:val="99"/>
        <w:sz w:val="30"/>
        <w:szCs w:val="30"/>
        <w:lang w:val="zh-CN" w:eastAsia="zh-CN" w:bidi="zh-CN"/>
      </w:rPr>
    </w:lvl>
    <w:lvl w:ilvl="1" w:tentative="0">
      <w:start w:val="0"/>
      <w:numFmt w:val="bullet"/>
      <w:lvlText w:val="•"/>
      <w:lvlJc w:val="left"/>
      <w:pPr>
        <w:ind w:left="988" w:hanging="235"/>
      </w:pPr>
      <w:rPr>
        <w:rFonts w:hint="default"/>
        <w:lang w:val="zh-CN" w:eastAsia="zh-CN" w:bidi="zh-CN"/>
      </w:rPr>
    </w:lvl>
    <w:lvl w:ilvl="2" w:tentative="0">
      <w:start w:val="0"/>
      <w:numFmt w:val="bullet"/>
      <w:lvlText w:val="•"/>
      <w:lvlJc w:val="left"/>
      <w:pPr>
        <w:ind w:left="1857" w:hanging="235"/>
      </w:pPr>
      <w:rPr>
        <w:rFonts w:hint="default"/>
        <w:lang w:val="zh-CN" w:eastAsia="zh-CN" w:bidi="zh-CN"/>
      </w:rPr>
    </w:lvl>
    <w:lvl w:ilvl="3" w:tentative="0">
      <w:start w:val="0"/>
      <w:numFmt w:val="bullet"/>
      <w:lvlText w:val="•"/>
      <w:lvlJc w:val="left"/>
      <w:pPr>
        <w:ind w:left="2725" w:hanging="235"/>
      </w:pPr>
      <w:rPr>
        <w:rFonts w:hint="default"/>
        <w:lang w:val="zh-CN" w:eastAsia="zh-CN" w:bidi="zh-CN"/>
      </w:rPr>
    </w:lvl>
    <w:lvl w:ilvl="4" w:tentative="0">
      <w:start w:val="0"/>
      <w:numFmt w:val="bullet"/>
      <w:lvlText w:val="•"/>
      <w:lvlJc w:val="left"/>
      <w:pPr>
        <w:ind w:left="3594" w:hanging="235"/>
      </w:pPr>
      <w:rPr>
        <w:rFonts w:hint="default"/>
        <w:lang w:val="zh-CN" w:eastAsia="zh-CN" w:bidi="zh-CN"/>
      </w:rPr>
    </w:lvl>
    <w:lvl w:ilvl="5" w:tentative="0">
      <w:start w:val="0"/>
      <w:numFmt w:val="bullet"/>
      <w:lvlText w:val="•"/>
      <w:lvlJc w:val="left"/>
      <w:pPr>
        <w:ind w:left="4463" w:hanging="235"/>
      </w:pPr>
      <w:rPr>
        <w:rFonts w:hint="default"/>
        <w:lang w:val="zh-CN" w:eastAsia="zh-CN" w:bidi="zh-CN"/>
      </w:rPr>
    </w:lvl>
    <w:lvl w:ilvl="6" w:tentative="0">
      <w:start w:val="0"/>
      <w:numFmt w:val="bullet"/>
      <w:lvlText w:val="•"/>
      <w:lvlJc w:val="left"/>
      <w:pPr>
        <w:ind w:left="5331" w:hanging="235"/>
      </w:pPr>
      <w:rPr>
        <w:rFonts w:hint="default"/>
        <w:lang w:val="zh-CN" w:eastAsia="zh-CN" w:bidi="zh-CN"/>
      </w:rPr>
    </w:lvl>
    <w:lvl w:ilvl="7" w:tentative="0">
      <w:start w:val="0"/>
      <w:numFmt w:val="bullet"/>
      <w:lvlText w:val="•"/>
      <w:lvlJc w:val="left"/>
      <w:pPr>
        <w:ind w:left="6200" w:hanging="235"/>
      </w:pPr>
      <w:rPr>
        <w:rFonts w:hint="default"/>
        <w:lang w:val="zh-CN" w:eastAsia="zh-CN" w:bidi="zh-CN"/>
      </w:rPr>
    </w:lvl>
    <w:lvl w:ilvl="8" w:tentative="0">
      <w:start w:val="0"/>
      <w:numFmt w:val="bullet"/>
      <w:lvlText w:val="•"/>
      <w:lvlJc w:val="left"/>
      <w:pPr>
        <w:ind w:left="7068" w:hanging="235"/>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16" w:hanging="235"/>
        <w:jc w:val="left"/>
      </w:pPr>
      <w:rPr>
        <w:rFonts w:hint="default" w:ascii="Times New Roman" w:hAnsi="Times New Roman" w:eastAsia="Times New Roman" w:cs="Times New Roman"/>
        <w:spacing w:val="-13"/>
        <w:w w:val="99"/>
        <w:sz w:val="30"/>
        <w:szCs w:val="30"/>
        <w:lang w:val="zh-CN" w:eastAsia="zh-CN" w:bidi="zh-CN"/>
      </w:rPr>
    </w:lvl>
    <w:lvl w:ilvl="1" w:tentative="0">
      <w:start w:val="0"/>
      <w:numFmt w:val="bullet"/>
      <w:lvlText w:val="•"/>
      <w:lvlJc w:val="left"/>
      <w:pPr>
        <w:ind w:left="988" w:hanging="235"/>
      </w:pPr>
      <w:rPr>
        <w:rFonts w:hint="default"/>
        <w:lang w:val="zh-CN" w:eastAsia="zh-CN" w:bidi="zh-CN"/>
      </w:rPr>
    </w:lvl>
    <w:lvl w:ilvl="2" w:tentative="0">
      <w:start w:val="0"/>
      <w:numFmt w:val="bullet"/>
      <w:lvlText w:val="•"/>
      <w:lvlJc w:val="left"/>
      <w:pPr>
        <w:ind w:left="1857" w:hanging="235"/>
      </w:pPr>
      <w:rPr>
        <w:rFonts w:hint="default"/>
        <w:lang w:val="zh-CN" w:eastAsia="zh-CN" w:bidi="zh-CN"/>
      </w:rPr>
    </w:lvl>
    <w:lvl w:ilvl="3" w:tentative="0">
      <w:start w:val="0"/>
      <w:numFmt w:val="bullet"/>
      <w:lvlText w:val="•"/>
      <w:lvlJc w:val="left"/>
      <w:pPr>
        <w:ind w:left="2725" w:hanging="235"/>
      </w:pPr>
      <w:rPr>
        <w:rFonts w:hint="default"/>
        <w:lang w:val="zh-CN" w:eastAsia="zh-CN" w:bidi="zh-CN"/>
      </w:rPr>
    </w:lvl>
    <w:lvl w:ilvl="4" w:tentative="0">
      <w:start w:val="0"/>
      <w:numFmt w:val="bullet"/>
      <w:lvlText w:val="•"/>
      <w:lvlJc w:val="left"/>
      <w:pPr>
        <w:ind w:left="3594" w:hanging="235"/>
      </w:pPr>
      <w:rPr>
        <w:rFonts w:hint="default"/>
        <w:lang w:val="zh-CN" w:eastAsia="zh-CN" w:bidi="zh-CN"/>
      </w:rPr>
    </w:lvl>
    <w:lvl w:ilvl="5" w:tentative="0">
      <w:start w:val="0"/>
      <w:numFmt w:val="bullet"/>
      <w:lvlText w:val="•"/>
      <w:lvlJc w:val="left"/>
      <w:pPr>
        <w:ind w:left="4463" w:hanging="235"/>
      </w:pPr>
      <w:rPr>
        <w:rFonts w:hint="default"/>
        <w:lang w:val="zh-CN" w:eastAsia="zh-CN" w:bidi="zh-CN"/>
      </w:rPr>
    </w:lvl>
    <w:lvl w:ilvl="6" w:tentative="0">
      <w:start w:val="0"/>
      <w:numFmt w:val="bullet"/>
      <w:lvlText w:val="•"/>
      <w:lvlJc w:val="left"/>
      <w:pPr>
        <w:ind w:left="5331" w:hanging="235"/>
      </w:pPr>
      <w:rPr>
        <w:rFonts w:hint="default"/>
        <w:lang w:val="zh-CN" w:eastAsia="zh-CN" w:bidi="zh-CN"/>
      </w:rPr>
    </w:lvl>
    <w:lvl w:ilvl="7" w:tentative="0">
      <w:start w:val="0"/>
      <w:numFmt w:val="bullet"/>
      <w:lvlText w:val="•"/>
      <w:lvlJc w:val="left"/>
      <w:pPr>
        <w:ind w:left="6200" w:hanging="235"/>
      </w:pPr>
      <w:rPr>
        <w:rFonts w:hint="default"/>
        <w:lang w:val="zh-CN" w:eastAsia="zh-CN" w:bidi="zh-CN"/>
      </w:rPr>
    </w:lvl>
    <w:lvl w:ilvl="8" w:tentative="0">
      <w:start w:val="0"/>
      <w:numFmt w:val="bullet"/>
      <w:lvlText w:val="•"/>
      <w:lvlJc w:val="left"/>
      <w:pPr>
        <w:ind w:left="7068" w:hanging="235"/>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951" w:hanging="235"/>
        <w:jc w:val="left"/>
      </w:pPr>
      <w:rPr>
        <w:rFonts w:hint="default" w:ascii="Times New Roman" w:hAnsi="Times New Roman" w:eastAsia="Times New Roman" w:cs="Times New Roman"/>
        <w:spacing w:val="-11"/>
        <w:w w:val="99"/>
        <w:sz w:val="30"/>
        <w:szCs w:val="30"/>
        <w:lang w:val="zh-CN" w:eastAsia="zh-CN" w:bidi="zh-CN"/>
      </w:rPr>
    </w:lvl>
    <w:lvl w:ilvl="1" w:tentative="0">
      <w:start w:val="0"/>
      <w:numFmt w:val="bullet"/>
      <w:lvlText w:val="•"/>
      <w:lvlJc w:val="left"/>
      <w:pPr>
        <w:ind w:left="1920" w:hanging="235"/>
      </w:pPr>
      <w:rPr>
        <w:rFonts w:hint="default"/>
        <w:lang w:val="zh-CN" w:eastAsia="zh-CN" w:bidi="zh-CN"/>
      </w:rPr>
    </w:lvl>
    <w:lvl w:ilvl="2" w:tentative="0">
      <w:start w:val="0"/>
      <w:numFmt w:val="bullet"/>
      <w:lvlText w:val="•"/>
      <w:lvlJc w:val="left"/>
      <w:pPr>
        <w:ind w:left="2685" w:hanging="235"/>
      </w:pPr>
      <w:rPr>
        <w:rFonts w:hint="default"/>
        <w:lang w:val="zh-CN" w:eastAsia="zh-CN" w:bidi="zh-CN"/>
      </w:rPr>
    </w:lvl>
    <w:lvl w:ilvl="3" w:tentative="0">
      <w:start w:val="0"/>
      <w:numFmt w:val="bullet"/>
      <w:lvlText w:val="•"/>
      <w:lvlJc w:val="left"/>
      <w:pPr>
        <w:ind w:left="3450" w:hanging="235"/>
      </w:pPr>
      <w:rPr>
        <w:rFonts w:hint="default"/>
        <w:lang w:val="zh-CN" w:eastAsia="zh-CN" w:bidi="zh-CN"/>
      </w:rPr>
    </w:lvl>
    <w:lvl w:ilvl="4" w:tentative="0">
      <w:start w:val="0"/>
      <w:numFmt w:val="bullet"/>
      <w:lvlText w:val="•"/>
      <w:lvlJc w:val="left"/>
      <w:pPr>
        <w:ind w:left="4215" w:hanging="235"/>
      </w:pPr>
      <w:rPr>
        <w:rFonts w:hint="default"/>
        <w:lang w:val="zh-CN" w:eastAsia="zh-CN" w:bidi="zh-CN"/>
      </w:rPr>
    </w:lvl>
    <w:lvl w:ilvl="5" w:tentative="0">
      <w:start w:val="0"/>
      <w:numFmt w:val="bullet"/>
      <w:lvlText w:val="•"/>
      <w:lvlJc w:val="left"/>
      <w:pPr>
        <w:ind w:left="4980" w:hanging="235"/>
      </w:pPr>
      <w:rPr>
        <w:rFonts w:hint="default"/>
        <w:lang w:val="zh-CN" w:eastAsia="zh-CN" w:bidi="zh-CN"/>
      </w:rPr>
    </w:lvl>
    <w:lvl w:ilvl="6" w:tentative="0">
      <w:start w:val="0"/>
      <w:numFmt w:val="bullet"/>
      <w:lvlText w:val="•"/>
      <w:lvlJc w:val="left"/>
      <w:pPr>
        <w:ind w:left="5745" w:hanging="235"/>
      </w:pPr>
      <w:rPr>
        <w:rFonts w:hint="default"/>
        <w:lang w:val="zh-CN" w:eastAsia="zh-CN" w:bidi="zh-CN"/>
      </w:rPr>
    </w:lvl>
    <w:lvl w:ilvl="7" w:tentative="0">
      <w:start w:val="0"/>
      <w:numFmt w:val="bullet"/>
      <w:lvlText w:val="•"/>
      <w:lvlJc w:val="left"/>
      <w:pPr>
        <w:ind w:left="6510" w:hanging="235"/>
      </w:pPr>
      <w:rPr>
        <w:rFonts w:hint="default"/>
        <w:lang w:val="zh-CN" w:eastAsia="zh-CN" w:bidi="zh-CN"/>
      </w:rPr>
    </w:lvl>
    <w:lvl w:ilvl="8" w:tentative="0">
      <w:start w:val="0"/>
      <w:numFmt w:val="bullet"/>
      <w:lvlText w:val="•"/>
      <w:lvlJc w:val="left"/>
      <w:pPr>
        <w:ind w:left="7275" w:hanging="235"/>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16E00"/>
    <w:rsid w:val="61077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88" w:right="1427"/>
      <w:outlineLvl w:val="1"/>
    </w:pPr>
    <w:rPr>
      <w:rFonts w:ascii="PMingLiU" w:hAnsi="PMingLiU" w:eastAsia="PMingLiU" w:cs="PMingLiU"/>
      <w:sz w:val="44"/>
      <w:szCs w:val="44"/>
      <w:lang w:val="zh-CN" w:eastAsia="zh-CN" w:bidi="zh-CN"/>
    </w:rPr>
  </w:style>
  <w:style w:type="character" w:default="1" w:styleId="4">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116"/>
    </w:pPr>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116" w:hanging="235"/>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Office_11.1.0.7693_F1E327BC-269C-435d-A152-05C5408002CA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2018-08-14T09:15:00Z</dcterms:created>
  <dc:creator>USER</dc:creator>
  <cp:lastModifiedBy>穆芸</cp:lastModifiedBy>
  <dcterms:modified xsi:type="dcterms:W3CDTF">2018-08-14T09:17:11Z</dcterms:modified>
  <dc:title>湖南省教育厅办公室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WPS Office</vt:lpwstr>
  </property>
  <property fmtid="{D5CDD505-2E9C-101B-9397-08002B2CF9AE}" pid="4" name="LastSaved">
    <vt:filetime>2018-08-14T00:00:00Z</vt:filetime>
  </property>
  <property fmtid="{D5CDD505-2E9C-101B-9397-08002B2CF9AE}" pid="5" name="KSOProductBuildVer">
    <vt:lpwstr>2052-11.1.0.7693</vt:lpwstr>
  </property>
</Properties>
</file>