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  <w:t>附件9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仿宋简体" w:hAnsi="宋体" w:eastAsia="方正仿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“湖湘青年英才”申报人选汇总表（金融类）</w:t>
      </w:r>
    </w:p>
    <w:p>
      <w:pPr>
        <w:tabs>
          <w:tab w:val="left" w:pos="2100"/>
        </w:tabs>
        <w:spacing w:line="560" w:lineRule="exact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汇总单位（盖章）：                                           填表人：                                  电话：</w:t>
      </w:r>
    </w:p>
    <w:tbl>
      <w:tblPr>
        <w:tblStyle w:val="5"/>
        <w:tblW w:w="14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7"/>
        <w:gridCol w:w="1074"/>
        <w:gridCol w:w="630"/>
        <w:gridCol w:w="736"/>
        <w:gridCol w:w="1074"/>
        <w:gridCol w:w="1033"/>
        <w:gridCol w:w="1427"/>
        <w:gridCol w:w="1168"/>
        <w:gridCol w:w="1074"/>
        <w:gridCol w:w="1229"/>
        <w:gridCol w:w="238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现任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金融机构或金融监管机构从业年限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创新成果的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经济效益或社会效益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36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846CD"/>
    <w:rsid w:val="1B5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2018-03-28T00:46:00Z</dcterms:created>
  <dc:creator>新闻中心</dc:creator>
  <cp:lastModifiedBy>新闻中心</cp:lastModifiedBy>
  <dcterms:modified xsi:type="dcterms:W3CDTF">2018-03-28T00:53:17Z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