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EF" w:rsidRPr="000F59DE" w:rsidRDefault="003578EF" w:rsidP="003578EF">
      <w:pPr>
        <w:widowControl/>
        <w:shd w:val="clear" w:color="auto" w:fill="FFFFFF"/>
        <w:adjustRightInd w:val="0"/>
        <w:snapToGrid w:val="0"/>
        <w:spacing w:line="460" w:lineRule="exact"/>
        <w:ind w:right="1967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0F59D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3578EF" w:rsidRDefault="003578EF" w:rsidP="003578E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2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0F59D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湖南工学院2018年上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半年公开招聘</w:t>
      </w:r>
      <w:r w:rsidRPr="001D6303">
        <w:rPr>
          <w:rFonts w:asciiTheme="minorEastAsia" w:hAnsiTheme="minorEastAsia" w:hint="eastAsia"/>
          <w:b/>
          <w:bCs/>
          <w:sz w:val="28"/>
          <w:szCs w:val="28"/>
          <w:shd w:val="clear" w:color="auto" w:fill="FFFFFF"/>
        </w:rPr>
        <w:t>非事业编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合同制聘用人员</w:t>
      </w:r>
    </w:p>
    <w:p w:rsidR="003578EF" w:rsidRPr="001D6303" w:rsidRDefault="003578EF" w:rsidP="003578EF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562"/>
        <w:jc w:val="center"/>
        <w:rPr>
          <w:rFonts w:asciiTheme="minorEastAsia" w:hAnsiTheme="minorEastAsia"/>
          <w:b/>
          <w:bCs/>
          <w:sz w:val="28"/>
          <w:szCs w:val="28"/>
          <w:shd w:val="clear" w:color="auto" w:fill="FFFFFF"/>
        </w:rPr>
      </w:pPr>
      <w:r w:rsidRPr="001D6303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岗位、计划及要求一览表</w:t>
      </w:r>
    </w:p>
    <w:tbl>
      <w:tblPr>
        <w:tblW w:w="9724" w:type="dxa"/>
        <w:jc w:val="center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276"/>
        <w:gridCol w:w="992"/>
        <w:gridCol w:w="1985"/>
        <w:gridCol w:w="1417"/>
        <w:gridCol w:w="1560"/>
        <w:gridCol w:w="580"/>
      </w:tblGrid>
      <w:tr w:rsidR="003578EF" w:rsidRPr="00E53656" w:rsidTr="0037543C">
        <w:trPr>
          <w:trHeight w:val="717"/>
          <w:jc w:val="center"/>
        </w:trPr>
        <w:tc>
          <w:tcPr>
            <w:tcW w:w="1914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学科、专业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580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578EF" w:rsidRPr="00E53656" w:rsidTr="0037543C">
        <w:trPr>
          <w:trHeight w:val="854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4644C1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838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4644C1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电气与信息</w:t>
            </w:r>
          </w:p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电气工程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计算机与信息</w:t>
            </w:r>
          </w:p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965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795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建筑工程与</w:t>
            </w:r>
          </w:p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758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安全与环境工程</w:t>
            </w:r>
          </w:p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 w:val="restart"/>
            <w:shd w:val="clear" w:color="auto" w:fill="auto"/>
            <w:vAlign w:val="center"/>
            <w:hideMark/>
          </w:tcPr>
          <w:p w:rsidR="003578EF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数理科学与能源</w:t>
            </w:r>
          </w:p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或统计学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600"/>
          <w:jc w:val="center"/>
        </w:trPr>
        <w:tc>
          <w:tcPr>
            <w:tcW w:w="1914" w:type="dxa"/>
            <w:vMerge/>
            <w:vAlign w:val="center"/>
            <w:hideMark/>
          </w:tcPr>
          <w:p w:rsidR="003578EF" w:rsidRPr="00E53656" w:rsidRDefault="003578EF" w:rsidP="0037543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1035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体育教学部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取得省级体育专项比赛前3名或全国体育专项比赛前6名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795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马克思主义学院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专任教师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马克思主义理论、中共党史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1320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</w:t>
            </w:r>
            <w:proofErr w:type="gramStart"/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技岗位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雅思</w:t>
            </w:r>
            <w:proofErr w:type="gramEnd"/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6.0，有英国、美国、加拿大、澳大利亚留学背景。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1155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学生工作处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辅导员</w:t>
            </w: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（男6、女2）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心理学、管理学、思想政治教育学等相关专业，或与学校招生相关专业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中共党员（含预备党员）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578EF" w:rsidRPr="00E53656" w:rsidTr="0037543C">
        <w:trPr>
          <w:trHeight w:val="1155"/>
          <w:jc w:val="center"/>
        </w:trPr>
        <w:tc>
          <w:tcPr>
            <w:tcW w:w="1914" w:type="dxa"/>
            <w:shd w:val="clear" w:color="auto" w:fill="auto"/>
            <w:vAlign w:val="center"/>
            <w:hideMark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保卫处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管理岗位</w:t>
            </w:r>
          </w:p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男1、女1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刑事侦查、刑事技术、治安管理、信息网络安全监察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应届本科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AB059B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D859EB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3578EF" w:rsidRPr="00E53656" w:rsidTr="0037543C">
        <w:trPr>
          <w:trHeight w:val="1155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创新创业就业学院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78EF" w:rsidRPr="00403722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03722">
              <w:rPr>
                <w:rFonts w:asciiTheme="minorEastAsia" w:hAnsiTheme="minorEastAsia" w:cs="宋体" w:hint="eastAsia"/>
                <w:kern w:val="0"/>
                <w:szCs w:val="21"/>
              </w:rPr>
              <w:t>计算机类、电气类、机械类等工科专业背景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78EF" w:rsidRPr="00473037" w:rsidRDefault="003578EF" w:rsidP="0037543C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473037">
              <w:rPr>
                <w:rFonts w:asciiTheme="minorEastAsia" w:hAnsiTheme="minorEastAsia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78EF" w:rsidRPr="00AB059B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3578EF" w:rsidRPr="00D859EB" w:rsidRDefault="003578EF" w:rsidP="0037543C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3578EF" w:rsidRPr="00E53656" w:rsidTr="0037543C">
        <w:trPr>
          <w:trHeight w:val="570"/>
          <w:jc w:val="center"/>
        </w:trPr>
        <w:tc>
          <w:tcPr>
            <w:tcW w:w="3190" w:type="dxa"/>
            <w:gridSpan w:val="2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3578EF" w:rsidRPr="00E53656" w:rsidRDefault="003578EF" w:rsidP="0037543C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5365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01D8B" w:rsidRDefault="003578EF">
      <w:r>
        <w:rPr>
          <w:rFonts w:asciiTheme="minorEastAsia" w:hAnsiTheme="minorEastAsia" w:cs="宋体"/>
          <w:color w:val="000000"/>
          <w:kern w:val="0"/>
          <w:sz w:val="30"/>
          <w:szCs w:val="30"/>
        </w:rPr>
        <w:t>说明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：如未作特别说明，</w:t>
      </w:r>
      <w:r>
        <w:rPr>
          <w:rFonts w:asciiTheme="minorEastAsia" w:hAnsiTheme="minorEastAsia" w:cs="宋体"/>
          <w:color w:val="000000"/>
          <w:kern w:val="0"/>
          <w:sz w:val="30"/>
          <w:szCs w:val="30"/>
        </w:rPr>
        <w:t>年龄要求</w:t>
      </w:r>
      <w:r w:rsidRPr="00473037">
        <w:rPr>
          <w:rFonts w:asciiTheme="minorEastAsia" w:hAnsiTheme="minorEastAsia" w:cs="宋体" w:hint="eastAsia"/>
          <w:kern w:val="0"/>
          <w:sz w:val="30"/>
          <w:szCs w:val="30"/>
        </w:rPr>
        <w:t>30周岁以下（即19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88</w:t>
      </w:r>
      <w:r w:rsidRPr="00473037">
        <w:rPr>
          <w:rFonts w:asciiTheme="minorEastAsia" w:hAnsiTheme="minorEastAsia" w:cs="宋体" w:hint="eastAsia"/>
          <w:kern w:val="0"/>
          <w:sz w:val="30"/>
          <w:szCs w:val="30"/>
        </w:rPr>
        <w:t>年1月1日后出生）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，</w:t>
      </w:r>
      <w:r w:rsidRPr="00473037">
        <w:rPr>
          <w:rFonts w:asciiTheme="minorEastAsia" w:hAnsiTheme="minorEastAsia" w:cs="宋体" w:hint="eastAsia"/>
          <w:kern w:val="0"/>
          <w:sz w:val="30"/>
          <w:szCs w:val="30"/>
        </w:rPr>
        <w:t>硕士研究生指双证硕士。</w:t>
      </w:r>
    </w:p>
    <w:sectPr w:rsidR="00101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58" w:rsidRDefault="006A4758" w:rsidP="003578EF">
      <w:r>
        <w:separator/>
      </w:r>
    </w:p>
  </w:endnote>
  <w:endnote w:type="continuationSeparator" w:id="0">
    <w:p w:rsidR="006A4758" w:rsidRDefault="006A4758" w:rsidP="0035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58" w:rsidRDefault="006A4758" w:rsidP="003578EF">
      <w:r>
        <w:separator/>
      </w:r>
    </w:p>
  </w:footnote>
  <w:footnote w:type="continuationSeparator" w:id="0">
    <w:p w:rsidR="006A4758" w:rsidRDefault="006A4758" w:rsidP="0035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ED"/>
    <w:rsid w:val="000C424A"/>
    <w:rsid w:val="00101D8B"/>
    <w:rsid w:val="003578EF"/>
    <w:rsid w:val="006A4758"/>
    <w:rsid w:val="00C22FED"/>
    <w:rsid w:val="00C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Home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2018-04-29T13:36:00Z</dcterms:created>
  <dcterms:modified xsi:type="dcterms:W3CDTF">2018-04-29T14:13:00Z</dcterms:modified>
</cp:coreProperties>
</file>